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AC1DFB">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AC1DFB" w:rsidRPr="00292D5A">
              <w:rPr>
                <w:rFonts w:ascii="Book Antiqua" w:hAnsi="Book Antiqua"/>
                <w:bCs/>
                <w:sz w:val="22"/>
                <w:szCs w:val="22"/>
                <w:lang w:val="sr-Latn-RS"/>
              </w:rPr>
              <w:t>Помоћник генералног секретара</w:t>
            </w:r>
            <w:r w:rsidR="00AC1DFB">
              <w:rPr>
                <w:rFonts w:ascii="Book Antiqua" w:hAnsi="Book Antiqua"/>
                <w:bCs/>
                <w:sz w:val="22"/>
                <w:szCs w:val="22"/>
                <w:lang w:val="sr-Latn-RS"/>
              </w:rPr>
              <w:t xml:space="preserve"> </w:t>
            </w:r>
            <w:r w:rsidR="00AC1DFB">
              <w:rPr>
                <w:rFonts w:ascii="Book Antiqua" w:hAnsi="Book Antiqua"/>
                <w:bCs/>
                <w:sz w:val="22"/>
                <w:szCs w:val="22"/>
                <w:lang w:val="sr-Cyrl-RS"/>
              </w:rPr>
              <w:t>-</w:t>
            </w:r>
            <w:r w:rsidR="00AC1DFB" w:rsidRPr="00C50BC9">
              <w:rPr>
                <w:rFonts w:ascii="Book Antiqua" w:hAnsi="Book Antiqua"/>
                <w:bCs/>
                <w:sz w:val="22"/>
                <w:szCs w:val="22"/>
                <w:lang w:val="sr-Latn-RS"/>
              </w:rPr>
              <w:t xml:space="preserve"> </w:t>
            </w:r>
            <w:r w:rsidR="00AC1DFB">
              <w:rPr>
                <w:rFonts w:ascii="Book Antiqua" w:hAnsi="Book Antiqua"/>
                <w:sz w:val="22"/>
                <w:szCs w:val="22"/>
                <w:lang w:val="sr-Cyrl-CS" w:eastAsia="en-GB"/>
              </w:rPr>
              <w:t xml:space="preserve">Сектор за заштиту права </w:t>
            </w:r>
            <w:r w:rsidR="00AC1DFB">
              <w:rPr>
                <w:rFonts w:ascii="Book Antiqua" w:hAnsi="Book Antiqua"/>
                <w:sz w:val="22"/>
                <w:szCs w:val="22"/>
                <w:lang w:val="sr-Cyrl-RS" w:eastAsia="en-GB"/>
              </w:rPr>
              <w:t>припадника националних мањина и осталих мањинских права и слобода</w:t>
            </w:r>
            <w:r w:rsidR="00AC1DFB">
              <w:rPr>
                <w:rFonts w:ascii="Book Antiqua" w:hAnsi="Book Antiqua"/>
                <w:bCs/>
                <w:sz w:val="22"/>
                <w:szCs w:val="22"/>
                <w:lang w:val="sr-Cyrl-RS"/>
              </w:rPr>
              <w:t>,</w:t>
            </w:r>
            <w:r w:rsidR="00AC1DFB" w:rsidRPr="008574B4">
              <w:rPr>
                <w:rFonts w:ascii="Book Antiqua" w:hAnsi="Book Antiqua"/>
                <w:bCs/>
                <w:sz w:val="22"/>
                <w:szCs w:val="22"/>
                <w:lang w:val="sr-Cyrl-RS"/>
              </w:rPr>
              <w:t xml:space="preserve"> </w:t>
            </w:r>
            <w:r w:rsidR="00AC1DFB" w:rsidRPr="008574B4">
              <w:rPr>
                <w:rFonts w:ascii="Book Antiqua" w:hAnsi="Book Antiqua"/>
                <w:bCs/>
                <w:sz w:val="22"/>
                <w:szCs w:val="22"/>
                <w:lang w:val="sr-Latn-RS"/>
              </w:rPr>
              <w:t xml:space="preserve">одређен под редним бројем </w:t>
            </w:r>
            <w:r w:rsidR="00AC1DFB">
              <w:rPr>
                <w:rFonts w:ascii="Book Antiqua" w:hAnsi="Book Antiqua"/>
                <w:bCs/>
                <w:sz w:val="22"/>
                <w:szCs w:val="22"/>
                <w:lang w:val="sr-Latn-RS"/>
              </w:rPr>
              <w:t>1</w:t>
            </w:r>
            <w:r w:rsidR="00AC1DFB" w:rsidRPr="008574B4">
              <w:rPr>
                <w:rFonts w:ascii="Book Antiqua" w:hAnsi="Book Antiqua"/>
                <w:bCs/>
                <w:sz w:val="22"/>
                <w:szCs w:val="22"/>
                <w:lang w:val="sr-Latn-RS"/>
              </w:rPr>
              <w:t>3. Правилника о унутрашњ</w:t>
            </w:r>
            <w:r w:rsidR="00AC1DFB" w:rsidRPr="00BB0C70">
              <w:rPr>
                <w:rFonts w:ascii="Book Antiqua" w:hAnsi="Book Antiqua"/>
                <w:bCs/>
                <w:sz w:val="22"/>
                <w:szCs w:val="22"/>
                <w:lang w:val="sr-Latn-RS"/>
              </w:rPr>
              <w:t>ем уређењу и систематизацији радних места у Служби Заштитника грађана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bookmarkStart w:id="0" w:name="_GoBack"/>
            <w:bookmarkEnd w:id="0"/>
            <w:r w:rsidR="00AC1DFB" w:rsidRPr="008574B4">
              <w:rPr>
                <w:rFonts w:ascii="Book Antiqua" w:hAnsi="Book Antiqua"/>
                <w:bCs/>
                <w:sz w:val="22"/>
                <w:szCs w:val="22"/>
                <w:lang w:val="sr-Latn-RS"/>
              </w:rPr>
              <w:t xml:space="preserve"> 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lastRenderedPageBreak/>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w:t>
            </w:r>
            <w:r w:rsidRPr="004E2CAB">
              <w:rPr>
                <w:color w:val="000000"/>
              </w:rPr>
              <w:lastRenderedPageBreak/>
              <w:t>одре-ђено, 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w:t>
            </w:r>
            <w:r w:rsidRPr="004E2CAB">
              <w:rPr>
                <w:color w:val="000000"/>
                <w:lang w:val="sr-Cyrl-RS"/>
              </w:rPr>
              <w:lastRenderedPageBreak/>
              <w:t>односно врста и  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D07F8"/>
    <w:rsid w:val="00A70B61"/>
    <w:rsid w:val="00AC1DFB"/>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2020-02-10T08:39:00Z</dcterms:modified>
</cp:coreProperties>
</file>