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22E" w:rsidRPr="00A8583F" w:rsidRDefault="00FC722E" w:rsidP="00FC722E">
      <w:pPr>
        <w:tabs>
          <w:tab w:val="left" w:pos="6945"/>
        </w:tabs>
        <w:spacing w:after="120" w:line="240" w:lineRule="auto"/>
        <w:jc w:val="both"/>
        <w:rPr>
          <w:rFonts w:ascii="Book Antiqua" w:hAnsi="Book Antiqua"/>
        </w:rPr>
      </w:pPr>
      <w:bookmarkStart w:id="0" w:name="_GoBack"/>
      <w:bookmarkEnd w:id="0"/>
      <w:r w:rsidRPr="00A8583F">
        <w:rPr>
          <w:rFonts w:ascii="Book Antiqua" w:hAnsi="Book Antiqua"/>
        </w:rPr>
        <w:t>На основу члана 138. став 1. Устава Републике Србије</w:t>
      </w:r>
      <w:r w:rsidRPr="00A8583F">
        <w:rPr>
          <w:rFonts w:ascii="Book Antiqua" w:hAnsi="Book Antiqua"/>
          <w:vertAlign w:val="superscript"/>
        </w:rPr>
        <w:t xml:space="preserve">  </w:t>
      </w:r>
      <w:r w:rsidRPr="00A8583F">
        <w:rPr>
          <w:rFonts w:ascii="Book Antiqua" w:hAnsi="Book Antiqua"/>
        </w:rPr>
        <w:t xml:space="preserve">(„Службени гласник РС“ бр. 98/06) и члана 1. став 1. и члана 31. став 1. и став 2. Закона о Заштитнику грађана („Службени гласник РС“ бр. 79/2005 и 54/2007),  у поступку контроле законитости и правилности рада Републичког геодетског завода, Службе за катастар непокретности Лазаревац, покренутом  по притужби </w:t>
      </w:r>
      <w:r w:rsidR="003F4593">
        <w:rPr>
          <w:rFonts w:ascii="Book Antiqua" w:hAnsi="Book Antiqua"/>
          <w:lang w:val="sr-Cyrl-RS"/>
        </w:rPr>
        <w:t>А.А.</w:t>
      </w:r>
      <w:r w:rsidRPr="00A8583F">
        <w:rPr>
          <w:rFonts w:ascii="Book Antiqua" w:hAnsi="Book Antiqua"/>
        </w:rPr>
        <w:t xml:space="preserve">,  Заштитник грађана </w:t>
      </w:r>
    </w:p>
    <w:p w:rsidR="00FC722E" w:rsidRPr="00A8583F" w:rsidRDefault="00FC722E" w:rsidP="00FC722E">
      <w:pPr>
        <w:tabs>
          <w:tab w:val="left" w:pos="6945"/>
        </w:tabs>
        <w:spacing w:after="120" w:line="240" w:lineRule="auto"/>
        <w:jc w:val="both"/>
        <w:rPr>
          <w:rFonts w:ascii="Book Antiqua" w:hAnsi="Book Antiqua"/>
        </w:rPr>
      </w:pPr>
    </w:p>
    <w:p w:rsidR="00FC722E" w:rsidRPr="00A8583F" w:rsidRDefault="00FC722E" w:rsidP="00FC722E">
      <w:pPr>
        <w:tabs>
          <w:tab w:val="left" w:pos="6945"/>
        </w:tabs>
        <w:spacing w:after="120" w:line="240" w:lineRule="auto"/>
        <w:jc w:val="center"/>
        <w:rPr>
          <w:rFonts w:ascii="Book Antiqua" w:hAnsi="Book Antiqua"/>
        </w:rPr>
      </w:pPr>
      <w:r w:rsidRPr="00A8583F">
        <w:rPr>
          <w:rFonts w:ascii="Book Antiqua" w:hAnsi="Book Antiqua"/>
        </w:rPr>
        <w:t xml:space="preserve">У Т В Р Ђ У Ј Е </w:t>
      </w:r>
    </w:p>
    <w:p w:rsidR="00FC722E" w:rsidRPr="00A8583F" w:rsidRDefault="00FC722E" w:rsidP="00FC722E">
      <w:pPr>
        <w:tabs>
          <w:tab w:val="left" w:pos="6945"/>
        </w:tabs>
        <w:spacing w:after="120" w:line="240" w:lineRule="auto"/>
        <w:jc w:val="both"/>
        <w:rPr>
          <w:rFonts w:ascii="Book Antiqua" w:hAnsi="Book Antiqua"/>
          <w:b/>
          <w:lang w:val="sr-Cyrl-RS"/>
        </w:rPr>
      </w:pPr>
      <w:r w:rsidRPr="00A8583F">
        <w:rPr>
          <w:rFonts w:ascii="Book Antiqua" w:hAnsi="Book Antiqua"/>
          <w:b/>
        </w:rPr>
        <w:t>Републички геодетски завод, Служб</w:t>
      </w:r>
      <w:r w:rsidRPr="00A8583F">
        <w:rPr>
          <w:rFonts w:ascii="Book Antiqua" w:hAnsi="Book Antiqua"/>
          <w:b/>
          <w:lang w:val="sr-Cyrl-RS"/>
        </w:rPr>
        <w:t>а</w:t>
      </w:r>
      <w:r w:rsidRPr="00A8583F">
        <w:rPr>
          <w:rFonts w:ascii="Book Antiqua" w:hAnsi="Book Antiqua"/>
          <w:b/>
        </w:rPr>
        <w:t xml:space="preserve"> за катастар непокретности Лазаревац</w:t>
      </w:r>
      <w:r w:rsidRPr="00A8583F">
        <w:rPr>
          <w:rFonts w:ascii="Book Antiqua" w:hAnsi="Book Antiqua"/>
          <w:b/>
          <w:lang w:val="sr-Cyrl-RS"/>
        </w:rPr>
        <w:t>,</w:t>
      </w:r>
      <w:r w:rsidRPr="00A8583F">
        <w:rPr>
          <w:rFonts w:ascii="Book Antiqua" w:hAnsi="Book Antiqua"/>
          <w:b/>
        </w:rPr>
        <w:t xml:space="preserve"> </w:t>
      </w:r>
      <w:r w:rsidRPr="00A8583F">
        <w:rPr>
          <w:rFonts w:ascii="Book Antiqua" w:hAnsi="Book Antiqua"/>
          <w:b/>
          <w:lang w:val="sr-Cyrl-RS"/>
        </w:rPr>
        <w:t xml:space="preserve">извршила је објављивање </w:t>
      </w:r>
      <w:r w:rsidRPr="00A8583F">
        <w:rPr>
          <w:rFonts w:ascii="Book Antiqua" w:hAnsi="Book Antiqua"/>
          <w:b/>
        </w:rPr>
        <w:t xml:space="preserve">решења </w:t>
      </w:r>
      <w:r w:rsidRPr="00A8583F">
        <w:rPr>
          <w:rFonts w:ascii="Book Antiqua" w:hAnsi="Book Antiqua"/>
          <w:b/>
          <w:lang w:val="sr-Cyrl-RS"/>
        </w:rPr>
        <w:t xml:space="preserve">Службе бр. </w:t>
      </w:r>
      <w:r w:rsidRPr="00A8583F">
        <w:rPr>
          <w:rFonts w:ascii="Book Antiqua" w:hAnsi="Book Antiqua"/>
          <w:b/>
        </w:rPr>
        <w:t>952-02-4-1809/2017 од 19.08.2019. године</w:t>
      </w:r>
      <w:r w:rsidRPr="00A8583F">
        <w:rPr>
          <w:rFonts w:ascii="Book Antiqua" w:hAnsi="Book Antiqua"/>
          <w:b/>
          <w:lang w:val="sr-Cyrl-RS"/>
        </w:rPr>
        <w:t xml:space="preserve">, </w:t>
      </w:r>
      <w:r w:rsidRPr="00A8583F">
        <w:rPr>
          <w:rFonts w:ascii="Book Antiqua" w:hAnsi="Book Antiqua"/>
          <w:b/>
        </w:rPr>
        <w:t xml:space="preserve">на </w:t>
      </w:r>
      <w:r w:rsidRPr="00A8583F">
        <w:rPr>
          <w:rFonts w:ascii="Book Antiqua" w:hAnsi="Book Antiqua"/>
          <w:b/>
          <w:lang w:val="sr-Cyrl-RS"/>
        </w:rPr>
        <w:t xml:space="preserve">интернет </w:t>
      </w:r>
      <w:r w:rsidRPr="00A8583F">
        <w:rPr>
          <w:rFonts w:ascii="Book Antiqua" w:hAnsi="Book Antiqua"/>
          <w:b/>
        </w:rPr>
        <w:t xml:space="preserve"> страници </w:t>
      </w:r>
      <w:r w:rsidRPr="00A8583F">
        <w:rPr>
          <w:rFonts w:ascii="Book Antiqua" w:hAnsi="Book Antiqua"/>
          <w:b/>
          <w:lang w:val="sr-Cyrl-RS"/>
        </w:rPr>
        <w:t xml:space="preserve">Завода и на огласној табли органа,  пре него што су се стекли законски процесни услови којима је прописано када се сматра да достава на адреси наведеној у захтеву није могла бити извршена, чиме је повређено право </w:t>
      </w:r>
      <w:r w:rsidR="003E0883">
        <w:rPr>
          <w:rFonts w:ascii="Book Antiqua" w:hAnsi="Book Antiqua"/>
          <w:b/>
          <w:lang w:val="sr-Cyrl-RS"/>
        </w:rPr>
        <w:t>А.А.</w:t>
      </w:r>
      <w:r w:rsidRPr="00A8583F">
        <w:rPr>
          <w:rFonts w:ascii="Book Antiqua" w:hAnsi="Book Antiqua"/>
          <w:b/>
          <w:lang w:val="sr-Cyrl-RS"/>
        </w:rPr>
        <w:t xml:space="preserve"> да буде упозната са исходом поступка по поднетом захтеву и право да одлуку органа оспорава коришћењем правног средства.</w:t>
      </w:r>
    </w:p>
    <w:p w:rsidR="00FC722E" w:rsidRPr="00A8583F" w:rsidRDefault="00FC722E" w:rsidP="00FC722E">
      <w:pPr>
        <w:tabs>
          <w:tab w:val="left" w:pos="6945"/>
        </w:tabs>
        <w:spacing w:after="120" w:line="240" w:lineRule="auto"/>
        <w:jc w:val="both"/>
        <w:rPr>
          <w:rFonts w:ascii="Book Antiqua" w:hAnsi="Book Antiqua"/>
          <w:b/>
          <w:lang w:val="sr-Cyrl-RS"/>
        </w:rPr>
      </w:pPr>
    </w:p>
    <w:p w:rsidR="00FC722E" w:rsidRPr="00A8583F" w:rsidRDefault="00F76994" w:rsidP="00FC722E">
      <w:pPr>
        <w:tabs>
          <w:tab w:val="left" w:pos="6945"/>
        </w:tabs>
        <w:spacing w:after="120" w:line="240" w:lineRule="auto"/>
        <w:jc w:val="both"/>
        <w:rPr>
          <w:rFonts w:ascii="Book Antiqua" w:hAnsi="Book Antiqua"/>
        </w:rPr>
      </w:pPr>
      <w:r>
        <w:rPr>
          <w:rFonts w:ascii="Book Antiqua" w:hAnsi="Book Antiqua"/>
          <w:lang w:val="sr-Cyrl-RS"/>
        </w:rPr>
        <w:t>Н</w:t>
      </w:r>
      <w:r w:rsidR="00FC722E" w:rsidRPr="00A8583F">
        <w:rPr>
          <w:rFonts w:ascii="Book Antiqua" w:hAnsi="Book Antiqua"/>
        </w:rPr>
        <w:t>а основу утврђених недостатака у раду, Заштитник грађана упућује Републичком геодетском заводу, Служби за катастар непокр</w:t>
      </w:r>
      <w:r>
        <w:rPr>
          <w:rFonts w:ascii="Book Antiqua" w:hAnsi="Book Antiqua"/>
        </w:rPr>
        <w:t>етности Лазаревац, следеће</w:t>
      </w:r>
    </w:p>
    <w:p w:rsidR="00FC722E" w:rsidRPr="00A8583F" w:rsidRDefault="00FC722E" w:rsidP="00FC722E">
      <w:pPr>
        <w:tabs>
          <w:tab w:val="left" w:pos="6945"/>
        </w:tabs>
        <w:spacing w:after="120" w:line="240" w:lineRule="auto"/>
        <w:jc w:val="both"/>
        <w:rPr>
          <w:rFonts w:ascii="Book Antiqua" w:hAnsi="Book Antiqua"/>
        </w:rPr>
      </w:pPr>
    </w:p>
    <w:p w:rsidR="00FC722E" w:rsidRPr="00A8583F" w:rsidRDefault="00F76994" w:rsidP="00FC722E">
      <w:pPr>
        <w:tabs>
          <w:tab w:val="left" w:pos="6945"/>
        </w:tabs>
        <w:spacing w:after="120" w:line="240" w:lineRule="auto"/>
        <w:jc w:val="center"/>
        <w:rPr>
          <w:rFonts w:ascii="Book Antiqua" w:hAnsi="Book Antiqua"/>
        </w:rPr>
      </w:pPr>
      <w:r>
        <w:rPr>
          <w:rFonts w:ascii="Book Antiqua" w:hAnsi="Book Antiqua"/>
        </w:rPr>
        <w:t>П Р Е П О Р У К Е</w:t>
      </w:r>
      <w:r w:rsidR="00FC722E" w:rsidRPr="00A8583F">
        <w:rPr>
          <w:rFonts w:ascii="Book Antiqua" w:hAnsi="Book Antiqua"/>
        </w:rPr>
        <w:t xml:space="preserve"> </w:t>
      </w:r>
    </w:p>
    <w:p w:rsidR="00FC722E" w:rsidRPr="00F76994" w:rsidRDefault="00F76994" w:rsidP="00FC722E">
      <w:pPr>
        <w:tabs>
          <w:tab w:val="left" w:pos="6945"/>
        </w:tabs>
        <w:spacing w:after="120" w:line="240" w:lineRule="auto"/>
        <w:jc w:val="center"/>
        <w:rPr>
          <w:rFonts w:ascii="Book Antiqua" w:hAnsi="Book Antiqua"/>
          <w:lang w:val="sr-Latn-RS"/>
        </w:rPr>
      </w:pPr>
      <w:r>
        <w:rPr>
          <w:rFonts w:ascii="Book Antiqua" w:hAnsi="Book Antiqua"/>
          <w:lang w:val="sr-Latn-RS"/>
        </w:rPr>
        <w:t>I</w:t>
      </w:r>
    </w:p>
    <w:p w:rsidR="00FC722E" w:rsidRDefault="00FC722E" w:rsidP="00FC722E">
      <w:pPr>
        <w:tabs>
          <w:tab w:val="left" w:pos="6945"/>
        </w:tabs>
        <w:spacing w:after="120" w:line="240" w:lineRule="auto"/>
        <w:jc w:val="both"/>
        <w:rPr>
          <w:rFonts w:ascii="Book Antiqua" w:hAnsi="Book Antiqua"/>
          <w:b/>
          <w:lang w:val="sr-Cyrl-RS"/>
        </w:rPr>
      </w:pPr>
      <w:r w:rsidRPr="00A8583F">
        <w:rPr>
          <w:rFonts w:ascii="Book Antiqua" w:hAnsi="Book Antiqua"/>
          <w:b/>
        </w:rPr>
        <w:t>Републички геодетски завод, Служба за катастар непокретности Лазаревац</w:t>
      </w:r>
      <w:r w:rsidRPr="00A8583F">
        <w:rPr>
          <w:rFonts w:ascii="Book Antiqua" w:hAnsi="Book Antiqua"/>
          <w:b/>
          <w:lang w:val="sr-Cyrl-RS"/>
        </w:rPr>
        <w:t>,</w:t>
      </w:r>
      <w:r w:rsidRPr="00A8583F">
        <w:rPr>
          <w:rFonts w:ascii="Book Antiqua" w:hAnsi="Book Antiqua"/>
          <w:b/>
        </w:rPr>
        <w:t xml:space="preserve"> ће</w:t>
      </w:r>
      <w:r w:rsidRPr="00A8583F">
        <w:rPr>
          <w:rFonts w:ascii="Book Antiqua" w:hAnsi="Book Antiqua"/>
          <w:b/>
          <w:lang w:val="sr-Cyrl-RS"/>
        </w:rPr>
        <w:t xml:space="preserve"> </w:t>
      </w:r>
      <w:r w:rsidR="003E0883">
        <w:rPr>
          <w:rFonts w:ascii="Book Antiqua" w:hAnsi="Book Antiqua"/>
          <w:b/>
          <w:lang w:val="sr-Cyrl-RS"/>
        </w:rPr>
        <w:t>А.А.</w:t>
      </w:r>
      <w:r w:rsidRPr="00A8583F">
        <w:rPr>
          <w:rFonts w:ascii="Book Antiqua" w:hAnsi="Book Antiqua"/>
          <w:b/>
        </w:rPr>
        <w:t xml:space="preserve">, </w:t>
      </w:r>
      <w:r w:rsidRPr="00A8583F">
        <w:rPr>
          <w:rFonts w:ascii="Book Antiqua" w:hAnsi="Book Antiqua"/>
          <w:b/>
          <w:lang w:val="sr-Cyrl-RS"/>
        </w:rPr>
        <w:t xml:space="preserve">без одлагања, извршити уредну доставу решења Службе за катастар непокретности Лазаревац бр. </w:t>
      </w:r>
      <w:r w:rsidRPr="00A8583F">
        <w:rPr>
          <w:rFonts w:ascii="Book Antiqua" w:hAnsi="Book Antiqua"/>
          <w:b/>
        </w:rPr>
        <w:t>952-02-4-1809/2017 од 19.08.2019. године</w:t>
      </w:r>
      <w:r w:rsidRPr="00A8583F">
        <w:rPr>
          <w:rFonts w:ascii="Book Antiqua" w:hAnsi="Book Antiqua"/>
          <w:b/>
          <w:lang w:val="sr-Cyrl-RS"/>
        </w:rPr>
        <w:t>, у складу са важећим законским прописима.</w:t>
      </w:r>
    </w:p>
    <w:p w:rsidR="00F76994" w:rsidRDefault="00F76994" w:rsidP="00FC722E">
      <w:pPr>
        <w:tabs>
          <w:tab w:val="left" w:pos="6945"/>
        </w:tabs>
        <w:spacing w:after="120" w:line="240" w:lineRule="auto"/>
        <w:jc w:val="both"/>
        <w:rPr>
          <w:rFonts w:ascii="Book Antiqua" w:hAnsi="Book Antiqua"/>
          <w:b/>
          <w:lang w:val="sr-Cyrl-RS"/>
        </w:rPr>
      </w:pPr>
    </w:p>
    <w:p w:rsidR="00F76994" w:rsidRPr="00F76994" w:rsidRDefault="00F76994" w:rsidP="00F76994">
      <w:pPr>
        <w:tabs>
          <w:tab w:val="left" w:pos="6945"/>
        </w:tabs>
        <w:spacing w:after="120" w:line="240" w:lineRule="auto"/>
        <w:jc w:val="center"/>
        <w:rPr>
          <w:rFonts w:ascii="Book Antiqua" w:hAnsi="Book Antiqua"/>
          <w:b/>
          <w:lang w:val="sr-Latn-RS"/>
        </w:rPr>
      </w:pPr>
      <w:r>
        <w:rPr>
          <w:rFonts w:ascii="Book Antiqua" w:hAnsi="Book Antiqua"/>
          <w:b/>
          <w:lang w:val="sr-Latn-RS"/>
        </w:rPr>
        <w:t>II</w:t>
      </w:r>
    </w:p>
    <w:p w:rsidR="00FC722E" w:rsidRDefault="00FC722E" w:rsidP="00FC722E">
      <w:pPr>
        <w:tabs>
          <w:tab w:val="left" w:pos="6945"/>
        </w:tabs>
        <w:spacing w:after="120" w:line="240" w:lineRule="auto"/>
        <w:jc w:val="both"/>
        <w:rPr>
          <w:rFonts w:ascii="Book Antiqua" w:hAnsi="Book Antiqua"/>
          <w:b/>
          <w:lang w:val="sr-Cyrl-RS"/>
        </w:rPr>
      </w:pPr>
      <w:r w:rsidRPr="00A8583F">
        <w:rPr>
          <w:rFonts w:ascii="Book Antiqua" w:hAnsi="Book Antiqua"/>
          <w:b/>
        </w:rPr>
        <w:t>Републички геодетски завод, Служба за катастар непокретности Лазаревац</w:t>
      </w:r>
      <w:r w:rsidRPr="00A8583F">
        <w:rPr>
          <w:rFonts w:ascii="Book Antiqua" w:hAnsi="Book Antiqua"/>
          <w:b/>
          <w:lang w:val="sr-Cyrl-RS"/>
        </w:rPr>
        <w:t>,</w:t>
      </w:r>
      <w:r w:rsidRPr="00A8583F">
        <w:rPr>
          <w:rFonts w:ascii="Book Antiqua" w:hAnsi="Book Antiqua"/>
          <w:b/>
        </w:rPr>
        <w:t xml:space="preserve"> ће </w:t>
      </w:r>
      <w:r w:rsidRPr="00A8583F">
        <w:rPr>
          <w:rFonts w:ascii="Book Antiqua" w:hAnsi="Book Antiqua"/>
          <w:b/>
          <w:bCs/>
          <w:lang w:val="sr-Cyrl-RS"/>
        </w:rPr>
        <w:t xml:space="preserve">у будућем раду вршити доставу одлука, </w:t>
      </w:r>
      <w:r w:rsidRPr="00A8583F">
        <w:rPr>
          <w:rFonts w:ascii="Book Antiqua" w:hAnsi="Book Antiqua"/>
          <w:b/>
          <w:lang w:val="sr-Cyrl-RS"/>
        </w:rPr>
        <w:t>у складу са важећим законским прописима.</w:t>
      </w:r>
    </w:p>
    <w:p w:rsidR="00F76994" w:rsidRDefault="00F76994" w:rsidP="00FC722E">
      <w:pPr>
        <w:tabs>
          <w:tab w:val="left" w:pos="6945"/>
        </w:tabs>
        <w:spacing w:after="120" w:line="240" w:lineRule="auto"/>
        <w:jc w:val="both"/>
        <w:rPr>
          <w:rFonts w:ascii="Book Antiqua" w:hAnsi="Book Antiqua"/>
          <w:b/>
          <w:lang w:val="sr-Cyrl-RS"/>
        </w:rPr>
      </w:pPr>
    </w:p>
    <w:p w:rsidR="00F76994" w:rsidRPr="00A8583F" w:rsidRDefault="00F76994" w:rsidP="00FC722E">
      <w:pPr>
        <w:tabs>
          <w:tab w:val="left" w:pos="6945"/>
        </w:tabs>
        <w:spacing w:after="120" w:line="240" w:lineRule="auto"/>
        <w:jc w:val="both"/>
        <w:rPr>
          <w:rFonts w:ascii="Book Antiqua" w:hAnsi="Book Antiqua"/>
          <w:b/>
          <w:lang w:val="sr-Cyrl-RS"/>
        </w:rPr>
      </w:pPr>
    </w:p>
    <w:p w:rsidR="00F76994" w:rsidRDefault="00F76994" w:rsidP="00F76994">
      <w:pPr>
        <w:jc w:val="center"/>
        <w:rPr>
          <w:rFonts w:ascii="Book Antiqua" w:hAnsi="Book Antiqua"/>
          <w:b/>
        </w:rPr>
      </w:pPr>
      <w:r>
        <w:rPr>
          <w:rFonts w:ascii="Book Antiqua" w:hAnsi="Book Antiqua"/>
          <w:b/>
        </w:rPr>
        <w:t>III</w:t>
      </w:r>
    </w:p>
    <w:p w:rsidR="00FC722E" w:rsidRPr="00A8583F" w:rsidRDefault="00FC722E" w:rsidP="00FC722E">
      <w:pPr>
        <w:jc w:val="both"/>
        <w:rPr>
          <w:rFonts w:ascii="Book Antiqua" w:hAnsi="Book Antiqua"/>
          <w:b/>
          <w:bCs/>
          <w:color w:val="000000"/>
          <w:lang w:val="sr-Cyrl-CS"/>
        </w:rPr>
      </w:pPr>
      <w:r w:rsidRPr="00A8583F">
        <w:rPr>
          <w:rFonts w:ascii="Book Antiqua" w:hAnsi="Book Antiqua"/>
          <w:b/>
        </w:rPr>
        <w:lastRenderedPageBreak/>
        <w:t>Републички геодетски завод, Служба за катастар непокретности Лазаревац</w:t>
      </w:r>
      <w:r w:rsidRPr="00A8583F">
        <w:rPr>
          <w:rFonts w:ascii="Book Antiqua" w:hAnsi="Book Antiqua"/>
          <w:b/>
          <w:lang w:val="sr-Cyrl-RS"/>
        </w:rPr>
        <w:t xml:space="preserve">, </w:t>
      </w:r>
      <w:r w:rsidRPr="00A8583F">
        <w:rPr>
          <w:rFonts w:ascii="Book Antiqua" w:hAnsi="Book Antiqua"/>
          <w:b/>
          <w:bCs/>
          <w:lang w:val="sr-Cyrl-RS"/>
        </w:rPr>
        <w:t>упознаће све запослене у Служби са садржином наведене препоруке како би се</w:t>
      </w:r>
      <w:r w:rsidRPr="00A8583F">
        <w:rPr>
          <w:rFonts w:ascii="Book Antiqua" w:hAnsi="Book Antiqua"/>
          <w:color w:val="000000"/>
          <w:lang w:val="sr-Cyrl-RS"/>
        </w:rPr>
        <w:t xml:space="preserve"> </w:t>
      </w:r>
      <w:r w:rsidRPr="00A8583F">
        <w:rPr>
          <w:rFonts w:ascii="Book Antiqua" w:hAnsi="Book Antiqua"/>
          <w:b/>
          <w:bCs/>
          <w:color w:val="000000"/>
          <w:lang w:val="sr-Cyrl-CS"/>
        </w:rPr>
        <w:t xml:space="preserve">спречили слични или исти пропусти у раду. </w:t>
      </w:r>
    </w:p>
    <w:p w:rsidR="00FC722E" w:rsidRPr="00A8583F" w:rsidRDefault="00FC722E" w:rsidP="00FC722E">
      <w:pPr>
        <w:tabs>
          <w:tab w:val="left" w:pos="6945"/>
        </w:tabs>
        <w:spacing w:after="120" w:line="240" w:lineRule="auto"/>
        <w:jc w:val="both"/>
        <w:rPr>
          <w:rFonts w:ascii="Book Antiqua" w:hAnsi="Book Antiqua"/>
          <w:b/>
          <w:lang w:val="sr-Cyrl-RS"/>
        </w:rPr>
      </w:pP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rPr>
        <w:t>Републички геодетски завод, Служба за катастар непокретности Лазаревац обавестиће Заштитника грађана, у року од 30 дана од дана пријема препоруке, о поступању по њој и приложиће доказ о уредној достави Решења 952-02-4-1809/2017 од 19.08.2019.</w:t>
      </w:r>
    </w:p>
    <w:p w:rsidR="00FC722E" w:rsidRDefault="00FC722E" w:rsidP="00FC722E">
      <w:pPr>
        <w:tabs>
          <w:tab w:val="left" w:pos="6945"/>
        </w:tabs>
        <w:spacing w:after="120" w:line="240" w:lineRule="auto"/>
        <w:jc w:val="both"/>
        <w:rPr>
          <w:rFonts w:ascii="Book Antiqua" w:hAnsi="Book Antiqua"/>
        </w:rPr>
      </w:pPr>
    </w:p>
    <w:p w:rsidR="00FC722E" w:rsidRPr="00A8583F" w:rsidRDefault="00FC722E" w:rsidP="00FC722E">
      <w:pPr>
        <w:tabs>
          <w:tab w:val="left" w:pos="6945"/>
        </w:tabs>
        <w:spacing w:after="120" w:line="240" w:lineRule="auto"/>
        <w:jc w:val="both"/>
        <w:rPr>
          <w:rFonts w:ascii="Book Antiqua" w:hAnsi="Book Antiqua"/>
        </w:rPr>
      </w:pPr>
    </w:p>
    <w:p w:rsidR="00FC722E" w:rsidRPr="00A8583F" w:rsidRDefault="00FC722E" w:rsidP="00FC722E">
      <w:pPr>
        <w:tabs>
          <w:tab w:val="left" w:pos="6945"/>
        </w:tabs>
        <w:spacing w:after="120" w:line="240" w:lineRule="auto"/>
        <w:jc w:val="center"/>
        <w:rPr>
          <w:rFonts w:ascii="Book Antiqua" w:hAnsi="Book Antiqua"/>
          <w:i/>
        </w:rPr>
      </w:pPr>
      <w:r w:rsidRPr="00A8583F">
        <w:rPr>
          <w:rFonts w:ascii="Book Antiqua" w:hAnsi="Book Antiqua"/>
          <w:i/>
        </w:rPr>
        <w:t xml:space="preserve">Р а з л о з и </w:t>
      </w:r>
    </w:p>
    <w:p w:rsidR="00FC722E" w:rsidRPr="00A8583F" w:rsidRDefault="00FC722E" w:rsidP="00FC722E">
      <w:pPr>
        <w:tabs>
          <w:tab w:val="left" w:pos="6945"/>
        </w:tabs>
        <w:spacing w:after="120" w:line="240" w:lineRule="auto"/>
        <w:jc w:val="center"/>
        <w:rPr>
          <w:rFonts w:ascii="Book Antiqua" w:hAnsi="Book Antiqua"/>
          <w:i/>
        </w:rPr>
      </w:pP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rPr>
        <w:t xml:space="preserve">Заштитник грађана је дана 21.04.2020. године, примио притужбу </w:t>
      </w:r>
      <w:r w:rsidR="003E0883">
        <w:rPr>
          <w:rFonts w:ascii="Book Antiqua" w:hAnsi="Book Antiqua"/>
          <w:lang w:val="sr-Cyrl-RS"/>
        </w:rPr>
        <w:t>А.А.</w:t>
      </w:r>
      <w:r w:rsidRPr="00A8583F">
        <w:rPr>
          <w:rFonts w:ascii="Book Antiqua" w:hAnsi="Book Antiqua"/>
        </w:rPr>
        <w:t xml:space="preserve">, у којој се исказује незадовољство радом и поступањем Републичког геодетског завода, Службе за катастар непокретности Лазаревац.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 xml:space="preserve">У својој притужби </w:t>
      </w:r>
      <w:r w:rsidR="003E0883">
        <w:rPr>
          <w:rFonts w:ascii="Book Antiqua" w:hAnsi="Book Antiqua"/>
          <w:lang w:val="sr-Cyrl-RS"/>
        </w:rPr>
        <w:t xml:space="preserve">А.А. </w:t>
      </w:r>
      <w:r w:rsidRPr="00A8583F">
        <w:rPr>
          <w:rFonts w:ascii="Book Antiqua" w:hAnsi="Book Antiqua"/>
        </w:rPr>
        <w:t xml:space="preserve">наводи да је Служба за катастар непокретности у Лазаревцу незаконито поступала у предмету 952-02-4-1809/2017 од 19.08.2019. године због погрешног уписа заједничке својине у Листу непокретности број 3061 на пословном објекту који се налази на КП број 1758 КО Лазаревац, те да ни њој, али ни њеном заступнику </w:t>
      </w:r>
      <w:r w:rsidR="003E0883">
        <w:rPr>
          <w:rFonts w:ascii="Book Antiqua" w:hAnsi="Book Antiqua"/>
          <w:lang w:val="sr-Cyrl-RS"/>
        </w:rPr>
        <w:t>Б.Б.</w:t>
      </w:r>
      <w:r w:rsidRPr="00A8583F">
        <w:rPr>
          <w:rFonts w:ascii="Book Antiqua" w:hAnsi="Book Antiqua"/>
          <w:lang w:val="sr-Cyrl-RS"/>
        </w:rPr>
        <w:t>,</w:t>
      </w:r>
      <w:r w:rsidRPr="00A8583F">
        <w:rPr>
          <w:rFonts w:ascii="Book Antiqua" w:hAnsi="Book Antiqua"/>
        </w:rPr>
        <w:t xml:space="preserve"> адвокату из Београду није достављено </w:t>
      </w:r>
      <w:r w:rsidR="00B51B97">
        <w:rPr>
          <w:rFonts w:ascii="Book Antiqua" w:hAnsi="Book Antiqua"/>
          <w:lang w:val="sr-Cyrl-RS"/>
        </w:rPr>
        <w:t xml:space="preserve">другостепено решење Републичког геодетског завода 06 број 952-02-23-1025/2018  од 08.08.2020. године и </w:t>
      </w:r>
      <w:r w:rsidRPr="00A8583F">
        <w:rPr>
          <w:rFonts w:ascii="Book Antiqua" w:hAnsi="Book Antiqua"/>
        </w:rPr>
        <w:t>решење  Републичког геодетског завода, Службе за катастар непокретности Лазаревац</w:t>
      </w:r>
      <w:r w:rsidRPr="00A8583F">
        <w:rPr>
          <w:rFonts w:ascii="Book Antiqua" w:hAnsi="Book Antiqua"/>
          <w:lang w:val="sr-Cyrl-RS"/>
        </w:rPr>
        <w:t xml:space="preserve">, </w:t>
      </w:r>
      <w:r w:rsidRPr="00A8583F">
        <w:rPr>
          <w:rFonts w:ascii="Book Antiqua" w:hAnsi="Book Antiqua"/>
        </w:rPr>
        <w:t>број 952-02-4-1809/2917 од 19.08.2019</w:t>
      </w:r>
      <w:r w:rsidRPr="00A8583F">
        <w:rPr>
          <w:rFonts w:ascii="Book Antiqua" w:hAnsi="Book Antiqua"/>
          <w:lang w:val="sr-Cyrl-RS"/>
        </w:rPr>
        <w:t xml:space="preserve">, које је донето у поновном поступку пред првостепеним органом, </w:t>
      </w:r>
      <w:r w:rsidRPr="00A8583F">
        <w:rPr>
          <w:rFonts w:ascii="Book Antiqua" w:hAnsi="Book Antiqua"/>
        </w:rPr>
        <w:t>које је постало правноснажно 02.09.2019. године,</w:t>
      </w:r>
      <w:r w:rsidR="00B51B97">
        <w:rPr>
          <w:rFonts w:ascii="Book Antiqua" w:hAnsi="Book Antiqua"/>
        </w:rPr>
        <w:t xml:space="preserve"> </w:t>
      </w:r>
      <w:r w:rsidRPr="00A8583F">
        <w:rPr>
          <w:rFonts w:ascii="Book Antiqua" w:hAnsi="Book Antiqua"/>
        </w:rPr>
        <w:t xml:space="preserve"> </w:t>
      </w:r>
      <w:r w:rsidRPr="00A8583F">
        <w:rPr>
          <w:rFonts w:ascii="Book Antiqua" w:hAnsi="Book Antiqua"/>
          <w:lang w:val="sr-Cyrl-RS"/>
        </w:rPr>
        <w:t xml:space="preserve">што је имало за последицу да притужиља буде упозната са исходом поступка по поднетом захтеву и повреду права на коришћење правног средства.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Након примљене притужбе Заштитник грађана је актом дел. бр. 14548 од 29.04.2020. године покренуо поступак контроле рада Републичког геодетског завода, Службе за катастар непокретности Лазаревац</w:t>
      </w:r>
      <w:r w:rsidRPr="00A8583F">
        <w:rPr>
          <w:rFonts w:ascii="Book Antiqua" w:hAnsi="Book Antiqua"/>
          <w:lang w:val="sr-Cyrl-RS"/>
        </w:rPr>
        <w:t>,</w:t>
      </w:r>
      <w:r w:rsidRPr="00A8583F">
        <w:rPr>
          <w:rFonts w:ascii="Book Antiqua" w:hAnsi="Book Antiqua"/>
        </w:rPr>
        <w:t xml:space="preserve"> од које је затражено изјашњење о свим чињеницама и околностима значајним  за оцену   правилности и законитости поступања </w:t>
      </w:r>
      <w:r w:rsidRPr="00A8583F">
        <w:rPr>
          <w:rFonts w:ascii="Book Antiqua" w:hAnsi="Book Antiqua"/>
          <w:lang w:val="sr-Cyrl-RS"/>
        </w:rPr>
        <w:t xml:space="preserve">органа </w:t>
      </w:r>
      <w:r w:rsidRPr="00A8583F">
        <w:rPr>
          <w:rFonts w:ascii="Book Antiqua" w:hAnsi="Book Antiqua"/>
        </w:rPr>
        <w:t xml:space="preserve">у конкретном случају. </w:t>
      </w:r>
      <w:r w:rsidRPr="00A8583F">
        <w:rPr>
          <w:rFonts w:ascii="Book Antiqua" w:hAnsi="Book Antiqua"/>
          <w:lang w:val="sr-Cyrl-RS"/>
        </w:rPr>
        <w:t xml:space="preserve">Од органа је посебно затражено да Заштитнику грађана достави доказ о уредно извршеној достави решења.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lang w:val="sr-Cyrl-RS"/>
        </w:rPr>
        <w:t>Из</w:t>
      </w:r>
      <w:r w:rsidRPr="00A8583F">
        <w:rPr>
          <w:rFonts w:ascii="Book Antiqua" w:hAnsi="Book Antiqua"/>
        </w:rPr>
        <w:t xml:space="preserve"> изјашњења Републичког геодетског завода, Службе за катастар непокретности Лазаревац</w:t>
      </w:r>
      <w:r w:rsidRPr="00A8583F">
        <w:rPr>
          <w:rFonts w:ascii="Book Antiqua" w:hAnsi="Book Antiqua"/>
          <w:lang w:val="sr-Cyrl-RS"/>
        </w:rPr>
        <w:t>,</w:t>
      </w:r>
      <w:r w:rsidRPr="00A8583F">
        <w:rPr>
          <w:rFonts w:ascii="Book Antiqua" w:hAnsi="Book Antiqua"/>
        </w:rPr>
        <w:t xml:space="preserve"> </w:t>
      </w:r>
      <w:r w:rsidRPr="00A8583F">
        <w:rPr>
          <w:rFonts w:ascii="Book Antiqua" w:hAnsi="Book Antiqua"/>
          <w:lang w:val="sr-Cyrl-RS"/>
        </w:rPr>
        <w:t xml:space="preserve">од 11. 5. 2020.г. произилази </w:t>
      </w:r>
      <w:r w:rsidRPr="00A8583F">
        <w:rPr>
          <w:rFonts w:ascii="Book Antiqua" w:hAnsi="Book Antiqua"/>
        </w:rPr>
        <w:t>да је</w:t>
      </w:r>
      <w:r w:rsidRPr="00A8583F">
        <w:rPr>
          <w:rFonts w:ascii="Book Antiqua" w:hAnsi="Book Antiqua"/>
          <w:lang w:val="sr-Cyrl-RS"/>
        </w:rPr>
        <w:t xml:space="preserve"> </w:t>
      </w:r>
      <w:r w:rsidRPr="00A8583F">
        <w:rPr>
          <w:rFonts w:ascii="Book Antiqua" w:hAnsi="Book Antiqua"/>
        </w:rPr>
        <w:t>првостепено решење број 952-02-4-1809/2917 од 19.08.2019. године, посла</w:t>
      </w:r>
      <w:r w:rsidRPr="00A8583F">
        <w:rPr>
          <w:rFonts w:ascii="Book Antiqua" w:hAnsi="Book Antiqua"/>
          <w:lang w:val="sr-Cyrl-RS"/>
        </w:rPr>
        <w:t>то</w:t>
      </w:r>
      <w:r w:rsidRPr="00A8583F">
        <w:rPr>
          <w:rFonts w:ascii="Book Antiqua" w:hAnsi="Book Antiqua"/>
        </w:rPr>
        <w:t xml:space="preserve"> пуномоћнику странке </w:t>
      </w:r>
      <w:r w:rsidR="003E0883">
        <w:rPr>
          <w:rFonts w:ascii="Book Antiqua" w:hAnsi="Book Antiqua"/>
          <w:lang w:val="sr-Cyrl-RS"/>
        </w:rPr>
        <w:t>А.А.</w:t>
      </w:r>
      <w:r w:rsidRPr="00A8583F">
        <w:rPr>
          <w:rFonts w:ascii="Book Antiqua" w:hAnsi="Book Antiqua"/>
          <w:lang w:val="sr-Cyrl-RS"/>
        </w:rPr>
        <w:t>,</w:t>
      </w:r>
      <w:r w:rsidRPr="00A8583F">
        <w:rPr>
          <w:rFonts w:ascii="Book Antiqua" w:hAnsi="Book Antiqua"/>
        </w:rPr>
        <w:t xml:space="preserve"> адв. </w:t>
      </w:r>
      <w:r w:rsidR="003E0883">
        <w:rPr>
          <w:rFonts w:ascii="Book Antiqua" w:hAnsi="Book Antiqua"/>
          <w:lang w:val="sr-Cyrl-RS"/>
        </w:rPr>
        <w:t>Б.Б.из Београда</w:t>
      </w:r>
      <w:r w:rsidRPr="00A8583F">
        <w:rPr>
          <w:rFonts w:ascii="Book Antiqua" w:hAnsi="Book Antiqua"/>
        </w:rPr>
        <w:t xml:space="preserve">, </w:t>
      </w:r>
      <w:r w:rsidRPr="00A8583F">
        <w:rPr>
          <w:rFonts w:ascii="Book Antiqua" w:hAnsi="Book Antiqua"/>
          <w:lang w:val="sr-Cyrl-RS"/>
        </w:rPr>
        <w:t>на назначеној адреси</w:t>
      </w:r>
      <w:r w:rsidRPr="00A8583F">
        <w:rPr>
          <w:rFonts w:ascii="Book Antiqua" w:hAnsi="Book Antiqua"/>
        </w:rPr>
        <w:t xml:space="preserve">, али </w:t>
      </w:r>
      <w:r w:rsidRPr="00A8583F">
        <w:rPr>
          <w:rFonts w:ascii="Book Antiqua" w:hAnsi="Book Antiqua"/>
          <w:lang w:val="sr-Cyrl-RS"/>
        </w:rPr>
        <w:t xml:space="preserve">да </w:t>
      </w:r>
      <w:r w:rsidRPr="00A8583F">
        <w:rPr>
          <w:rFonts w:ascii="Book Antiqua" w:hAnsi="Book Antiqua"/>
        </w:rPr>
        <w:t xml:space="preserve">се пошиљка вратила са назнаком поште да је прималац отпутовао, </w:t>
      </w:r>
      <w:r w:rsidRPr="00A8583F">
        <w:rPr>
          <w:rFonts w:ascii="Book Antiqua" w:hAnsi="Book Antiqua"/>
          <w:lang w:val="sr-Cyrl-RS"/>
        </w:rPr>
        <w:t xml:space="preserve">након чега </w:t>
      </w:r>
      <w:r w:rsidRPr="00A8583F">
        <w:rPr>
          <w:rFonts w:ascii="Book Antiqua" w:hAnsi="Book Antiqua"/>
        </w:rPr>
        <w:t xml:space="preserve">је </w:t>
      </w:r>
      <w:r w:rsidRPr="00A8583F">
        <w:rPr>
          <w:rFonts w:ascii="Book Antiqua" w:hAnsi="Book Antiqua"/>
          <w:lang w:val="sr-Cyrl-RS"/>
        </w:rPr>
        <w:t xml:space="preserve">дана </w:t>
      </w:r>
      <w:r w:rsidRPr="00A8583F">
        <w:rPr>
          <w:rFonts w:ascii="Book Antiqua" w:hAnsi="Book Antiqua"/>
        </w:rPr>
        <w:t>23.08.2019. године</w:t>
      </w:r>
      <w:r w:rsidRPr="00A8583F">
        <w:rPr>
          <w:rFonts w:ascii="Book Antiqua" w:hAnsi="Book Antiqua"/>
          <w:lang w:val="sr-Cyrl-RS"/>
        </w:rPr>
        <w:t xml:space="preserve">, </w:t>
      </w:r>
      <w:r w:rsidRPr="00A8583F">
        <w:rPr>
          <w:rFonts w:ascii="Book Antiqua" w:hAnsi="Book Antiqua"/>
        </w:rPr>
        <w:t xml:space="preserve">решење истакнуто на </w:t>
      </w:r>
      <w:r w:rsidRPr="00A8583F">
        <w:rPr>
          <w:rFonts w:ascii="Book Antiqua" w:hAnsi="Book Antiqua"/>
          <w:lang w:val="sr-Cyrl-RS"/>
        </w:rPr>
        <w:t>интернет страници Републичког геодетског завода и на огласној табли органа</w:t>
      </w:r>
      <w:r w:rsidRPr="00A8583F">
        <w:rPr>
          <w:rFonts w:ascii="Book Antiqua" w:hAnsi="Book Antiqua"/>
        </w:rPr>
        <w:t xml:space="preserve">.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rPr>
        <w:t>У прилогу изјашњења достављен</w:t>
      </w:r>
      <w:r w:rsidRPr="00A8583F">
        <w:rPr>
          <w:rFonts w:ascii="Book Antiqua" w:hAnsi="Book Antiqua"/>
          <w:lang w:val="sr-Cyrl-RS"/>
        </w:rPr>
        <w:t>а</w:t>
      </w:r>
      <w:r w:rsidRPr="00A8583F">
        <w:rPr>
          <w:rFonts w:ascii="Book Antiqua" w:hAnsi="Book Antiqua"/>
        </w:rPr>
        <w:t xml:space="preserve"> </w:t>
      </w:r>
      <w:r w:rsidRPr="00A8583F">
        <w:rPr>
          <w:rFonts w:ascii="Book Antiqua" w:hAnsi="Book Antiqua"/>
          <w:lang w:val="sr-Cyrl-RS"/>
        </w:rPr>
        <w:t>је</w:t>
      </w:r>
      <w:r w:rsidRPr="00A8583F">
        <w:rPr>
          <w:rFonts w:ascii="Book Antiqua" w:hAnsi="Book Antiqua"/>
        </w:rPr>
        <w:t xml:space="preserve"> копиј</w:t>
      </w:r>
      <w:r w:rsidRPr="00A8583F">
        <w:rPr>
          <w:rFonts w:ascii="Book Antiqua" w:hAnsi="Book Antiqua"/>
          <w:lang w:val="sr-Cyrl-RS"/>
        </w:rPr>
        <w:t>а</w:t>
      </w:r>
      <w:r w:rsidRPr="00A8583F">
        <w:rPr>
          <w:rFonts w:ascii="Book Antiqua" w:hAnsi="Book Antiqua"/>
        </w:rPr>
        <w:t xml:space="preserve"> решења 952-02-4-1809/2017 од 19.08.2019. године</w:t>
      </w:r>
      <w:r w:rsidRPr="00A8583F">
        <w:rPr>
          <w:rFonts w:ascii="Book Antiqua" w:hAnsi="Book Antiqua"/>
          <w:lang w:val="sr-Cyrl-RS"/>
        </w:rPr>
        <w:t>,</w:t>
      </w:r>
      <w:r w:rsidRPr="00A8583F">
        <w:rPr>
          <w:rFonts w:ascii="Book Antiqua" w:hAnsi="Book Antiqua"/>
        </w:rPr>
        <w:t xml:space="preserve"> коп</w:t>
      </w:r>
      <w:r w:rsidRPr="00A8583F">
        <w:rPr>
          <w:rFonts w:ascii="Book Antiqua" w:hAnsi="Book Antiqua"/>
          <w:lang w:val="sr-Cyrl-RS"/>
        </w:rPr>
        <w:t>ија</w:t>
      </w:r>
      <w:r w:rsidRPr="00A8583F">
        <w:rPr>
          <w:rFonts w:ascii="Book Antiqua" w:hAnsi="Book Antiqua"/>
        </w:rPr>
        <w:t xml:space="preserve"> коверте са назнаком да је прималац отпутовао као и копије извештаја о приспећу пошиљке и </w:t>
      </w:r>
      <w:r w:rsidRPr="00A8583F">
        <w:rPr>
          <w:rFonts w:ascii="Book Antiqua" w:hAnsi="Book Antiqua"/>
          <w:lang w:val="sr-Cyrl-RS"/>
        </w:rPr>
        <w:t xml:space="preserve">копија </w:t>
      </w:r>
      <w:r w:rsidRPr="00A8583F">
        <w:rPr>
          <w:rFonts w:ascii="Book Antiqua" w:hAnsi="Book Antiqua"/>
        </w:rPr>
        <w:t xml:space="preserve">обавештења. </w:t>
      </w:r>
    </w:p>
    <w:p w:rsidR="00FC722E" w:rsidRPr="00A8583F" w:rsidRDefault="00FC722E" w:rsidP="00FC722E">
      <w:pPr>
        <w:spacing w:after="120" w:line="240" w:lineRule="auto"/>
        <w:jc w:val="both"/>
        <w:rPr>
          <w:rFonts w:ascii="Book Antiqua" w:eastAsia="Book Antiqua" w:hAnsi="Book Antiqua" w:cs="Book Antiqua"/>
          <w:b/>
          <w:i/>
        </w:rPr>
      </w:pPr>
      <w:r w:rsidRPr="00A8583F">
        <w:rPr>
          <w:rFonts w:ascii="Book Antiqua" w:hAnsi="Book Antiqua"/>
        </w:rPr>
        <w:t>Заштитник грађана је актом дел. бр. 16378 од 19 05.2020. године и актом дел. бр. 20162 од  17.06.2020. године</w:t>
      </w:r>
      <w:r w:rsidRPr="00A8583F">
        <w:rPr>
          <w:rFonts w:ascii="Book Antiqua" w:hAnsi="Book Antiqua"/>
          <w:lang w:val="sr-Cyrl-RS"/>
        </w:rPr>
        <w:t>,</w:t>
      </w:r>
      <w:r w:rsidRPr="00A8583F">
        <w:rPr>
          <w:rFonts w:ascii="Book Antiqua" w:hAnsi="Book Antiqua"/>
        </w:rPr>
        <w:t xml:space="preserve"> од Службе за катастар непокретности Лазаревац</w:t>
      </w:r>
      <w:r w:rsidRPr="00A8583F">
        <w:rPr>
          <w:rFonts w:ascii="Book Antiqua" w:hAnsi="Book Antiqua"/>
          <w:lang w:val="sr-Cyrl-RS"/>
        </w:rPr>
        <w:t>,</w:t>
      </w:r>
      <w:r w:rsidRPr="00A8583F">
        <w:rPr>
          <w:rFonts w:ascii="Book Antiqua" w:hAnsi="Book Antiqua"/>
        </w:rPr>
        <w:t xml:space="preserve"> затражио додатно изјашњење са захтевом за достављање доказа да је лично достављање, пуномоћнику адв. </w:t>
      </w:r>
      <w:r w:rsidR="003E0883">
        <w:rPr>
          <w:rFonts w:ascii="Book Antiqua" w:hAnsi="Book Antiqua"/>
          <w:lang w:val="sr-Cyrl-RS"/>
        </w:rPr>
        <w:t>Б.Б.</w:t>
      </w:r>
      <w:r w:rsidRPr="00A8583F">
        <w:rPr>
          <w:rFonts w:ascii="Book Antiqua" w:hAnsi="Book Antiqua"/>
        </w:rPr>
        <w:t xml:space="preserve"> из Београда, извршено у складу са </w:t>
      </w:r>
      <w:r w:rsidRPr="00A8583F">
        <w:rPr>
          <w:rFonts w:ascii="Book Antiqua" w:hAnsi="Book Antiqua"/>
          <w:lang w:val="sr-Cyrl-RS"/>
        </w:rPr>
        <w:t>правилима општег управног поступка</w:t>
      </w:r>
      <w:r w:rsidRPr="00A8583F">
        <w:rPr>
          <w:rFonts w:ascii="Book Antiqua" w:hAnsi="Book Antiqua"/>
        </w:rPr>
        <w:t xml:space="preserve">.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Поступајући по налогу Заштитника грађана СКН Лазаревац актом  број 952-080-41747/2020 од 22.05.2020. године, навела је да је ЈП Пошта Србије преузела решење 952-02-4-1809/2917 дана 21.08.2020. године, те да је на враћен</w:t>
      </w:r>
      <w:r w:rsidRPr="00A8583F">
        <w:rPr>
          <w:rFonts w:ascii="Book Antiqua" w:hAnsi="Book Antiqua"/>
          <w:lang w:val="sr-Cyrl-RS"/>
        </w:rPr>
        <w:t>ој</w:t>
      </w:r>
      <w:r w:rsidRPr="00A8583F">
        <w:rPr>
          <w:rFonts w:ascii="Book Antiqua" w:hAnsi="Book Antiqua"/>
        </w:rPr>
        <w:t xml:space="preserve"> коверт</w:t>
      </w:r>
      <w:r w:rsidRPr="00A8583F">
        <w:rPr>
          <w:rFonts w:ascii="Book Antiqua" w:hAnsi="Book Antiqua"/>
          <w:lang w:val="sr-Cyrl-RS"/>
        </w:rPr>
        <w:t>и</w:t>
      </w:r>
      <w:r w:rsidRPr="00A8583F">
        <w:rPr>
          <w:rFonts w:ascii="Book Antiqua" w:hAnsi="Book Antiqua"/>
        </w:rPr>
        <w:t xml:space="preserve"> на  првој страни поштански службеник навео </w:t>
      </w:r>
      <w:r w:rsidRPr="00A8583F">
        <w:rPr>
          <w:rFonts w:ascii="Book Antiqua" w:hAnsi="Book Antiqua"/>
        </w:rPr>
        <w:lastRenderedPageBreak/>
        <w:t xml:space="preserve">да је прималац адвокат (кога је странка овластила да  га у наведеној ствари заступа) </w:t>
      </w:r>
      <w:r w:rsidRPr="00A8583F">
        <w:rPr>
          <w:rFonts w:ascii="Book Antiqua" w:hAnsi="Book Antiqua"/>
          <w:b/>
        </w:rPr>
        <w:t xml:space="preserve">отпутовао </w:t>
      </w:r>
      <w:r w:rsidRPr="00A8583F">
        <w:rPr>
          <w:rFonts w:ascii="Book Antiqua" w:hAnsi="Book Antiqua"/>
        </w:rPr>
        <w:t xml:space="preserve">(а да исти никог није овластио да у одсуству у његово име преузима препоручене пошиљке), те да, с обзиром на околност да се са сигурношћу није могло утврдити када ће адвокат допутовати, а како су рокови за поступање у управним предметима одређени Законом о државном премеру и катастру,  Служба за катастар непокретности  Лазаревац је поступила сходно члану  78. став 1. и став. 2. Закона о општем управном поступку и извршила јавно достављање писмена а које се састоји од објављивања на </w:t>
      </w:r>
      <w:r w:rsidRPr="00A8583F">
        <w:rPr>
          <w:rFonts w:ascii="Book Antiqua" w:hAnsi="Book Antiqua"/>
          <w:lang w:val="sr-Cyrl-RS"/>
        </w:rPr>
        <w:t xml:space="preserve">интернет страници и огласној табли органа.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Након спроведеног поступка контроле Заштитник грађана констатује да</w:t>
      </w:r>
      <w:r w:rsidRPr="00A8583F">
        <w:rPr>
          <w:rFonts w:ascii="Book Antiqua" w:hAnsi="Book Antiqua"/>
          <w:lang w:val="sr-Cyrl-RS"/>
        </w:rPr>
        <w:t xml:space="preserve"> Служба за катастар непокретности Лазаревац, пре истицања </w:t>
      </w:r>
      <w:r w:rsidRPr="00A8583F">
        <w:rPr>
          <w:rFonts w:ascii="Book Antiqua" w:hAnsi="Book Antiqua"/>
        </w:rPr>
        <w:t xml:space="preserve">решења </w:t>
      </w:r>
      <w:r w:rsidRPr="00A8583F">
        <w:rPr>
          <w:rFonts w:ascii="Book Antiqua" w:hAnsi="Book Antiqua"/>
          <w:lang w:val="sr-Cyrl-RS"/>
        </w:rPr>
        <w:t xml:space="preserve">Службе бр. </w:t>
      </w:r>
      <w:r w:rsidRPr="00A8583F">
        <w:rPr>
          <w:rFonts w:ascii="Book Antiqua" w:hAnsi="Book Antiqua"/>
        </w:rPr>
        <w:t>952-02-4-1809/2017 од 19.08.2019. године</w:t>
      </w:r>
      <w:r w:rsidRPr="00A8583F">
        <w:rPr>
          <w:rFonts w:ascii="Book Antiqua" w:hAnsi="Book Antiqua"/>
          <w:lang w:val="sr-Cyrl-RS"/>
        </w:rPr>
        <w:t xml:space="preserve">, </w:t>
      </w:r>
      <w:r w:rsidRPr="00A8583F">
        <w:rPr>
          <w:rFonts w:ascii="Book Antiqua" w:hAnsi="Book Antiqua"/>
        </w:rPr>
        <w:t xml:space="preserve">на </w:t>
      </w:r>
      <w:r w:rsidRPr="00A8583F">
        <w:rPr>
          <w:rFonts w:ascii="Book Antiqua" w:hAnsi="Book Antiqua"/>
          <w:lang w:val="sr-Cyrl-RS"/>
        </w:rPr>
        <w:t xml:space="preserve">интернет страници и на огласној табли органа, није правилно поступила по одредбама Закона о поступку уписа у катастар непокретности и водова     </w:t>
      </w:r>
      <w:r w:rsidRPr="00A8583F">
        <w:rPr>
          <w:rFonts w:ascii="Book Antiqua" w:hAnsi="Book Antiqua"/>
        </w:rPr>
        <w:t>("Сл. гласник РС", бр. 41/2018, 95/2018 и 31/2019)</w:t>
      </w:r>
      <w:r w:rsidRPr="00A8583F">
        <w:rPr>
          <w:rFonts w:ascii="Book Antiqua" w:hAnsi="Book Antiqua"/>
          <w:lang w:val="sr-Cyrl-RS"/>
        </w:rPr>
        <w:t xml:space="preserve">, јер је, у делу који се односи на лично достављање, пропустила да примени одредбе Закона о општем управном поступку. </w:t>
      </w:r>
    </w:p>
    <w:p w:rsidR="00FC722E" w:rsidRPr="00A8583F" w:rsidRDefault="00FC722E" w:rsidP="00FC722E">
      <w:pPr>
        <w:spacing w:after="120" w:line="240" w:lineRule="auto"/>
        <w:jc w:val="both"/>
        <w:rPr>
          <w:rFonts w:ascii="Book Antiqua" w:hAnsi="Book Antiqua" w:cs="Arial"/>
          <w:lang w:val="sr-Cyrl-RS"/>
        </w:rPr>
      </w:pPr>
      <w:r w:rsidRPr="00A8583F">
        <w:rPr>
          <w:rFonts w:ascii="Book Antiqua" w:hAnsi="Book Antiqua"/>
          <w:lang w:val="sr-Cyrl-RS"/>
        </w:rPr>
        <w:t xml:space="preserve">Чланом 39. став 3. Закона о поступку уписа у катастар непокретности и водова                        </w:t>
      </w:r>
      <w:r w:rsidRPr="00A8583F">
        <w:rPr>
          <w:rFonts w:ascii="Book Antiqua" w:hAnsi="Book Antiqua"/>
        </w:rPr>
        <w:t>("Сл. гласник РС", бр. 41/2018, 95/2018 и 31/2019)</w:t>
      </w:r>
      <w:r w:rsidRPr="00A8583F">
        <w:rPr>
          <w:rFonts w:ascii="Book Antiqua" w:hAnsi="Book Antiqua"/>
          <w:lang w:val="sr-Cyrl-RS"/>
        </w:rPr>
        <w:t>, који је био на снази у време покушане доставе предметног решења, прописано је да се о</w:t>
      </w:r>
      <w:r w:rsidRPr="00A8583F">
        <w:rPr>
          <w:rFonts w:ascii="Book Antiqua" w:hAnsi="Book Antiqua" w:cs="Arial"/>
        </w:rPr>
        <w:t xml:space="preserve">длука доставља јавним саопштењем на интернет страници Завода и истовремено се истиче на огласној табли надлежне Службе, ако је адреса пребивалишта, односно боравишта, односно седишта странке непозната или </w:t>
      </w:r>
      <w:r w:rsidRPr="00A8583F">
        <w:rPr>
          <w:rFonts w:ascii="Book Antiqua" w:hAnsi="Book Antiqua" w:cs="Arial"/>
          <w:b/>
        </w:rPr>
        <w:t>ако достава на адресу наведену у захтеву није могла бити извршена.</w:t>
      </w:r>
      <w:r w:rsidRPr="00A8583F">
        <w:rPr>
          <w:rFonts w:ascii="Book Antiqua" w:hAnsi="Book Antiqua" w:cs="Arial"/>
          <w:lang w:val="sr-Cyrl-RS"/>
        </w:rPr>
        <w:t xml:space="preserve"> У том случају сматра се да је решење достављено протеком рока од осам дана од дана истицања на интернет страници Завода и огласној табли надлежне Службе. </w:t>
      </w:r>
    </w:p>
    <w:p w:rsidR="00FC722E" w:rsidRPr="00A8583F" w:rsidRDefault="00FC722E" w:rsidP="00FC722E">
      <w:pPr>
        <w:spacing w:after="120" w:line="240" w:lineRule="auto"/>
        <w:jc w:val="both"/>
        <w:rPr>
          <w:rFonts w:ascii="Book Antiqua" w:hAnsi="Book Antiqua" w:cs="Arial"/>
          <w:lang w:val="sr-Cyrl-RS"/>
        </w:rPr>
      </w:pPr>
      <w:r w:rsidRPr="00A8583F">
        <w:rPr>
          <w:rFonts w:ascii="Book Antiqua" w:hAnsi="Book Antiqua" w:cs="Arial"/>
          <w:lang w:val="sr-Cyrl-RS"/>
        </w:rPr>
        <w:t xml:space="preserve">Процена испуњености услова за </w:t>
      </w:r>
      <w:r w:rsidRPr="00A8583F">
        <w:rPr>
          <w:rFonts w:ascii="Book Antiqua" w:hAnsi="Book Antiqua" w:cs="Arial"/>
        </w:rPr>
        <w:t xml:space="preserve">јавним саопштењем </w:t>
      </w:r>
      <w:r w:rsidRPr="00A8583F">
        <w:rPr>
          <w:rFonts w:ascii="Book Antiqua" w:hAnsi="Book Antiqua" w:cs="Arial"/>
          <w:lang w:val="sr-Cyrl-RS"/>
        </w:rPr>
        <w:t xml:space="preserve">одлуке </w:t>
      </w:r>
      <w:r w:rsidRPr="00A8583F">
        <w:rPr>
          <w:rFonts w:ascii="Book Antiqua" w:hAnsi="Book Antiqua" w:cs="Arial"/>
        </w:rPr>
        <w:t>на интернет страници Завода и на огласној табли надлежне Службе,</w:t>
      </w:r>
      <w:r w:rsidRPr="00A8583F">
        <w:rPr>
          <w:rFonts w:ascii="Book Antiqua" w:hAnsi="Book Antiqua" w:cs="Arial"/>
          <w:lang w:val="sr-Cyrl-RS"/>
        </w:rPr>
        <w:t xml:space="preserve"> односно оцена да, као што је чланом 39. став 3. </w:t>
      </w:r>
      <w:r w:rsidRPr="00A8583F">
        <w:rPr>
          <w:rFonts w:ascii="Book Antiqua" w:hAnsi="Book Antiqua"/>
          <w:lang w:val="sr-Cyrl-RS"/>
        </w:rPr>
        <w:t xml:space="preserve">Закона наведено, достава на адресу наведену у захтеву није могла бити извршена, није препуштена слободној оцени службеника већ подлеже примени општих и посебних одредба Закона о општем управном поступку. </w:t>
      </w:r>
    </w:p>
    <w:p w:rsidR="00FC722E" w:rsidRPr="00A8583F" w:rsidRDefault="00FC722E" w:rsidP="00FC722E">
      <w:pPr>
        <w:spacing w:after="120" w:line="240" w:lineRule="auto"/>
        <w:jc w:val="both"/>
        <w:rPr>
          <w:rFonts w:ascii="Book Antiqua" w:hAnsi="Book Antiqua"/>
        </w:rPr>
      </w:pPr>
      <w:r w:rsidRPr="00A8583F">
        <w:rPr>
          <w:rFonts w:ascii="Book Antiqua" w:hAnsi="Book Antiqua"/>
          <w:lang w:val="sr-Cyrl-RS"/>
        </w:rPr>
        <w:t xml:space="preserve">Чланом 3. Закона о општем управном поступку ( „Сл. гласник РС“, бр. 18/2016 и 95/2018), прописано је да се овај закон примењује на поступање у свим управним стварима. </w:t>
      </w:r>
      <w:r w:rsidRPr="00A8583F">
        <w:rPr>
          <w:rFonts w:ascii="Book Antiqua" w:hAnsi="Book Antiqua"/>
        </w:rPr>
        <w:t xml:space="preserve">Поједина питања управног поступка могу посебним законом да се уреде само ако је то у појединим управним областима неопходно, ако је то у сагласности са основним начелима одређеним овим законом и не смањује ниво заштите права и правних интереса странака зајемчених овим законом. </w:t>
      </w:r>
    </w:p>
    <w:p w:rsidR="00FC722E" w:rsidRPr="00A8583F" w:rsidRDefault="00FC722E" w:rsidP="00FC722E">
      <w:pPr>
        <w:spacing w:after="120" w:line="240" w:lineRule="auto"/>
        <w:jc w:val="both"/>
        <w:rPr>
          <w:rFonts w:ascii="Book Antiqua" w:hAnsi="Book Antiqua"/>
          <w:lang w:val="sr-Cyrl-RS"/>
        </w:rPr>
      </w:pPr>
      <w:r w:rsidRPr="00A8583F">
        <w:rPr>
          <w:rFonts w:ascii="Book Antiqua" w:hAnsi="Book Antiqua"/>
          <w:lang w:val="sr-Cyrl-RS"/>
        </w:rPr>
        <w:t>Посебним одредбама Закона о општем управном поступку, прописано је када се сматра да достава писмена на адресу наведену у захтеву није могла бити извршена.</w:t>
      </w:r>
    </w:p>
    <w:p w:rsidR="00FC722E" w:rsidRPr="00A8583F" w:rsidRDefault="00FC722E" w:rsidP="00FC722E">
      <w:pPr>
        <w:spacing w:after="120" w:line="240" w:lineRule="auto"/>
        <w:jc w:val="both"/>
        <w:rPr>
          <w:rFonts w:ascii="Book Antiqua" w:hAnsi="Book Antiqua"/>
        </w:rPr>
      </w:pPr>
      <w:r w:rsidRPr="00A8583F">
        <w:rPr>
          <w:rFonts w:ascii="Book Antiqua" w:hAnsi="Book Antiqua"/>
          <w:lang w:val="sr-Cyrl-RS"/>
        </w:rPr>
        <w:t xml:space="preserve">Чл. </w:t>
      </w:r>
      <w:r w:rsidRPr="00A8583F">
        <w:rPr>
          <w:rFonts w:ascii="Book Antiqua" w:hAnsi="Book Antiqua"/>
        </w:rPr>
        <w:t xml:space="preserve">75. </w:t>
      </w:r>
      <w:r w:rsidRPr="00A8583F">
        <w:rPr>
          <w:rFonts w:ascii="Book Antiqua" w:hAnsi="Book Antiqua"/>
          <w:lang w:val="sr-Cyrl-RS"/>
        </w:rPr>
        <w:t>тач. 5. и 6. Закона о општем управном поступку прописано је да а</w:t>
      </w:r>
      <w:r w:rsidRPr="00A8583F">
        <w:rPr>
          <w:rFonts w:ascii="Book Antiqua" w:hAnsi="Book Antiqua"/>
        </w:rPr>
        <w:t xml:space="preserve">ко службено лице органа или поштански оператор (достављач) не затекне примаоца писмена на адреси на којој је требало да му се уручи писмено, достављач ће поново покушати доставу у року од 24 сата. Ако се прималац писмена поново не затекне на адреси на којој је требало да му се уручи писмено, достављач о томе сачињава белешку и потом оставља обавештење на месту на коме је писмено требало да буде уручено, у коме назначава лично име примаоца, податке којим се писмено идентификује, просторију унутар органа у којој писмено може да се преузме, рок у коме се преузимање може извршити и датум када је обавештење остављено. Сматра се да је лично достављање извршено када истекне 15 дана од кад је обавештење остављено на месту на коме је писмено требало да буде уручено.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lang w:val="sr-Cyrl-RS"/>
        </w:rPr>
        <w:t xml:space="preserve">Након што је сагледао све чињенице и околности,  Заштитник грађана је утврдио да  је у конкретном случају </w:t>
      </w:r>
      <w:r w:rsidRPr="00A8583F">
        <w:rPr>
          <w:rFonts w:ascii="Book Antiqua" w:hAnsi="Book Antiqua"/>
        </w:rPr>
        <w:t>решењ</w:t>
      </w:r>
      <w:r w:rsidRPr="00A8583F">
        <w:rPr>
          <w:rFonts w:ascii="Book Antiqua" w:hAnsi="Book Antiqua"/>
          <w:lang w:val="sr-Cyrl-RS"/>
        </w:rPr>
        <w:t>е</w:t>
      </w:r>
      <w:r w:rsidRPr="00A8583F">
        <w:rPr>
          <w:rFonts w:ascii="Book Antiqua" w:hAnsi="Book Antiqua"/>
        </w:rPr>
        <w:t xml:space="preserve"> 952-02-4-1809/2017 од 19.08.2019. године, </w:t>
      </w:r>
      <w:r w:rsidRPr="00A8583F">
        <w:rPr>
          <w:rFonts w:ascii="Book Antiqua" w:hAnsi="Book Antiqua"/>
          <w:lang w:val="sr-Cyrl-RS"/>
        </w:rPr>
        <w:t>објављено на интернет страници Завода и на огласној табли органа,</w:t>
      </w:r>
      <w:r w:rsidRPr="00A8583F">
        <w:rPr>
          <w:rFonts w:ascii="Book Antiqua" w:hAnsi="Book Antiqua"/>
        </w:rPr>
        <w:t xml:space="preserve"> </w:t>
      </w:r>
      <w:r w:rsidRPr="00A8583F">
        <w:rPr>
          <w:rFonts w:ascii="Book Antiqua" w:hAnsi="Book Antiqua"/>
          <w:lang w:val="sr-Cyrl-RS"/>
        </w:rPr>
        <w:t xml:space="preserve">пре него што су се стекли законски услови прописани </w:t>
      </w:r>
      <w:r w:rsidRPr="00A8583F">
        <w:rPr>
          <w:rFonts w:ascii="Book Antiqua" w:hAnsi="Book Antiqua"/>
        </w:rPr>
        <w:t>члана 75</w:t>
      </w:r>
      <w:r w:rsidRPr="00A8583F">
        <w:rPr>
          <w:rFonts w:ascii="Book Antiqua" w:hAnsi="Book Antiqua"/>
          <w:lang w:val="sr-Cyrl-RS"/>
        </w:rPr>
        <w:t>.</w:t>
      </w:r>
      <w:r w:rsidRPr="00A8583F">
        <w:rPr>
          <w:rFonts w:ascii="Book Antiqua" w:hAnsi="Book Antiqua"/>
        </w:rPr>
        <w:t xml:space="preserve"> Закона о општем управном поступку.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lang w:val="sr-Cyrl-RS"/>
        </w:rPr>
        <w:lastRenderedPageBreak/>
        <w:t xml:space="preserve">Напред наведено </w:t>
      </w:r>
      <w:r w:rsidRPr="00A8583F">
        <w:rPr>
          <w:rFonts w:ascii="Book Antiqua" w:hAnsi="Book Antiqua"/>
        </w:rPr>
        <w:t>утврђено је на основу изјашњења Службе за катастар непокретности Лазаревац</w:t>
      </w:r>
      <w:r w:rsidRPr="00A8583F">
        <w:rPr>
          <w:rFonts w:ascii="Book Antiqua" w:hAnsi="Book Antiqua"/>
          <w:lang w:val="sr-Cyrl-RS"/>
        </w:rPr>
        <w:t>,</w:t>
      </w:r>
      <w:r w:rsidRPr="00A8583F">
        <w:rPr>
          <w:rFonts w:ascii="Book Antiqua" w:hAnsi="Book Antiqua"/>
        </w:rPr>
        <w:t xml:space="preserve"> копије повратница коверте Ѕ7 (ЗУП/лично)</w:t>
      </w:r>
      <w:r w:rsidRPr="00A8583F">
        <w:rPr>
          <w:rFonts w:ascii="Book Antiqua" w:hAnsi="Book Antiqua"/>
          <w:lang w:val="sr-Cyrl-RS"/>
        </w:rPr>
        <w:t>,</w:t>
      </w:r>
      <w:r w:rsidRPr="00A8583F">
        <w:rPr>
          <w:rFonts w:ascii="Book Antiqua" w:hAnsi="Book Antiqua"/>
        </w:rPr>
        <w:t xml:space="preserve"> копије извештаја о приспећу пошиљке и </w:t>
      </w:r>
      <w:r w:rsidRPr="00A8583F">
        <w:rPr>
          <w:rFonts w:ascii="Book Antiqua" w:hAnsi="Book Antiqua"/>
          <w:lang w:val="sr-Cyrl-RS"/>
        </w:rPr>
        <w:t xml:space="preserve">копије </w:t>
      </w:r>
      <w:r w:rsidRPr="00A8583F">
        <w:rPr>
          <w:rFonts w:ascii="Book Antiqua" w:hAnsi="Book Antiqua"/>
        </w:rPr>
        <w:t>обавештења</w:t>
      </w:r>
      <w:r w:rsidRPr="00A8583F">
        <w:rPr>
          <w:rFonts w:ascii="Book Antiqua" w:hAnsi="Book Antiqua"/>
          <w:lang w:val="sr-Cyrl-RS"/>
        </w:rPr>
        <w:t xml:space="preserve"> </w:t>
      </w:r>
      <w:r w:rsidRPr="00A8583F">
        <w:rPr>
          <w:rFonts w:ascii="Book Antiqua" w:hAnsi="Book Antiqua"/>
        </w:rPr>
        <w:t xml:space="preserve">од 21.08.2019. године. У конкретном случају на доставници од 21.08.2020. године  назначена је </w:t>
      </w:r>
      <w:r w:rsidRPr="00A8583F">
        <w:rPr>
          <w:rFonts w:ascii="Book Antiqua" w:hAnsi="Book Antiqua"/>
          <w:lang w:val="sr-Cyrl-RS"/>
        </w:rPr>
        <w:t xml:space="preserve">само </w:t>
      </w:r>
      <w:r w:rsidRPr="00A8583F">
        <w:rPr>
          <w:rFonts w:ascii="Book Antiqua" w:hAnsi="Book Antiqua"/>
        </w:rPr>
        <w:t>напомена дост</w:t>
      </w:r>
      <w:r w:rsidR="00204FF7">
        <w:rPr>
          <w:rFonts w:ascii="Book Antiqua" w:hAnsi="Book Antiqua"/>
        </w:rPr>
        <w:t>ављача да је достава покушана 22</w:t>
      </w:r>
      <w:r w:rsidRPr="00A8583F">
        <w:rPr>
          <w:rFonts w:ascii="Book Antiqua" w:hAnsi="Book Antiqua"/>
        </w:rPr>
        <w:t xml:space="preserve">.08.2019. године, </w:t>
      </w:r>
      <w:r w:rsidRPr="00A8583F">
        <w:rPr>
          <w:rFonts w:ascii="Book Antiqua" w:hAnsi="Book Antiqua"/>
          <w:lang w:val="sr-Cyrl-RS"/>
        </w:rPr>
        <w:t xml:space="preserve">и да је прималац отпутовао, </w:t>
      </w:r>
      <w:r w:rsidRPr="00A8583F">
        <w:rPr>
          <w:rFonts w:ascii="Book Antiqua" w:hAnsi="Book Antiqua"/>
        </w:rPr>
        <w:t xml:space="preserve">није назначено када је покушана друга достава, </w:t>
      </w:r>
      <w:r w:rsidRPr="00A8583F">
        <w:rPr>
          <w:rFonts w:ascii="Book Antiqua" w:hAnsi="Book Antiqua"/>
          <w:lang w:val="sr-Cyrl-RS"/>
        </w:rPr>
        <w:t xml:space="preserve">у </w:t>
      </w:r>
      <w:r w:rsidRPr="00A8583F">
        <w:rPr>
          <w:rFonts w:ascii="Book Antiqua" w:hAnsi="Book Antiqua"/>
        </w:rPr>
        <w:t>обавештењ</w:t>
      </w:r>
      <w:r w:rsidRPr="00A8583F">
        <w:rPr>
          <w:rFonts w:ascii="Book Antiqua" w:hAnsi="Book Antiqua"/>
          <w:lang w:val="sr-Cyrl-RS"/>
        </w:rPr>
        <w:t>у</w:t>
      </w:r>
      <w:r w:rsidRPr="00A8583F">
        <w:rPr>
          <w:rFonts w:ascii="Book Antiqua" w:hAnsi="Book Antiqua"/>
        </w:rPr>
        <w:t xml:space="preserve"> </w:t>
      </w:r>
      <w:r w:rsidRPr="00A8583F">
        <w:rPr>
          <w:rFonts w:ascii="Book Antiqua" w:hAnsi="Book Antiqua"/>
          <w:lang w:val="sr-Cyrl-RS"/>
        </w:rPr>
        <w:t xml:space="preserve">и извештају о приспећу пошиљке, који су не потписани од стране достављача, није наведено када ће бити покушана поновна достава, </w:t>
      </w:r>
      <w:r w:rsidRPr="00A8583F">
        <w:rPr>
          <w:rFonts w:ascii="Book Antiqua" w:hAnsi="Book Antiqua"/>
        </w:rPr>
        <w:t>просториј</w:t>
      </w:r>
      <w:r w:rsidRPr="00A8583F">
        <w:rPr>
          <w:rFonts w:ascii="Book Antiqua" w:hAnsi="Book Antiqua"/>
          <w:lang w:val="sr-Cyrl-RS"/>
        </w:rPr>
        <w:t>а</w:t>
      </w:r>
      <w:r w:rsidRPr="00A8583F">
        <w:rPr>
          <w:rFonts w:ascii="Book Antiqua" w:hAnsi="Book Antiqua"/>
        </w:rPr>
        <w:t xml:space="preserve"> унутар органа у којој писмено може да се преузме, рок у коме се преузимање може извршити и датум када је обавештење </w:t>
      </w:r>
      <w:r w:rsidRPr="00A8583F">
        <w:rPr>
          <w:rFonts w:ascii="Book Antiqua" w:hAnsi="Book Antiqua"/>
          <w:lang w:val="sr-Cyrl-RS"/>
        </w:rPr>
        <w:t xml:space="preserve">и извештај </w:t>
      </w:r>
      <w:r w:rsidRPr="00A8583F">
        <w:rPr>
          <w:rFonts w:ascii="Book Antiqua" w:hAnsi="Book Antiqua"/>
        </w:rPr>
        <w:t xml:space="preserve">остављен.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rPr>
        <w:t xml:space="preserve">Како достављање предметног решења, </w:t>
      </w:r>
      <w:r w:rsidR="0047690E">
        <w:rPr>
          <w:rFonts w:ascii="Book Antiqua" w:hAnsi="Book Antiqua"/>
          <w:lang w:val="sr-Cyrl-RS"/>
        </w:rPr>
        <w:t xml:space="preserve">с </w:t>
      </w:r>
      <w:r w:rsidRPr="00A8583F">
        <w:rPr>
          <w:rFonts w:ascii="Book Antiqua" w:hAnsi="Book Antiqua"/>
        </w:rPr>
        <w:t>обзиром да прималац није био затечен на адреси на којој је писмено требало да му буде уручено,  није било у складу са чланом 75. став 5. Закона о општем управном поступку</w:t>
      </w:r>
      <w:r w:rsidRPr="00A8583F">
        <w:rPr>
          <w:rFonts w:ascii="Book Antiqua" w:hAnsi="Book Antiqua"/>
          <w:lang w:val="sr-Cyrl-RS"/>
        </w:rPr>
        <w:t>,</w:t>
      </w:r>
      <w:r w:rsidRPr="00A8583F">
        <w:rPr>
          <w:rFonts w:ascii="Book Antiqua" w:hAnsi="Book Antiqua"/>
        </w:rPr>
        <w:t xml:space="preserve"> то није било законског основа за доставу сходно  члану 78. став 1. и 2. Закона о општем управном поступку, односно јавно достављање писмена објављивањем на </w:t>
      </w:r>
      <w:r w:rsidRPr="00A8583F">
        <w:rPr>
          <w:rFonts w:ascii="Book Antiqua" w:hAnsi="Book Antiqua"/>
          <w:lang w:val="sr-Cyrl-RS"/>
        </w:rPr>
        <w:t xml:space="preserve">интернет страници Завода </w:t>
      </w:r>
      <w:r w:rsidRPr="00A8583F">
        <w:rPr>
          <w:rFonts w:ascii="Book Antiqua" w:hAnsi="Book Antiqua"/>
        </w:rPr>
        <w:t xml:space="preserve">и </w:t>
      </w:r>
      <w:r w:rsidRPr="00A8583F">
        <w:rPr>
          <w:rFonts w:ascii="Book Antiqua" w:hAnsi="Book Antiqua"/>
          <w:lang w:val="sr-Cyrl-RS"/>
        </w:rPr>
        <w:t xml:space="preserve">на </w:t>
      </w:r>
      <w:r w:rsidRPr="00A8583F">
        <w:rPr>
          <w:rFonts w:ascii="Book Antiqua" w:hAnsi="Book Antiqua"/>
        </w:rPr>
        <w:t xml:space="preserve">огласној табли Службе за катастар непокретности Лазаревац.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Околност, како у свом изјашњењу наводи СКН Лазаревац  да се са сигурношћу није могло утврдити када ће адвокат допутовати, те да су рокови за поступање у управним предметима одређени Законом о државном премеру и катастру  не могу се прихватити као довољан разлог за поступање у складу са чланом 78.  став 1. и став 2. Закона о општем управном поступку, тим пре што лично доставља</w:t>
      </w:r>
      <w:r w:rsidRPr="00A8583F">
        <w:rPr>
          <w:rFonts w:ascii="Book Antiqua" w:hAnsi="Book Antiqua"/>
          <w:lang w:val="sr-Cyrl-RS"/>
        </w:rPr>
        <w:t xml:space="preserve">ње није било у складу са законом. </w:t>
      </w:r>
    </w:p>
    <w:p w:rsidR="00FC722E" w:rsidRPr="00A8583F" w:rsidRDefault="00FC722E" w:rsidP="00FC722E">
      <w:pPr>
        <w:tabs>
          <w:tab w:val="left" w:pos="6945"/>
        </w:tabs>
        <w:spacing w:after="120" w:line="240" w:lineRule="auto"/>
        <w:jc w:val="both"/>
        <w:rPr>
          <w:rFonts w:ascii="Book Antiqua" w:hAnsi="Book Antiqua"/>
          <w:lang w:val="sr-Cyrl-RS"/>
        </w:rPr>
      </w:pPr>
      <w:r w:rsidRPr="00A8583F">
        <w:rPr>
          <w:rFonts w:ascii="Book Antiqua" w:hAnsi="Book Antiqua"/>
        </w:rPr>
        <w:t xml:space="preserve">Поступајући на наведени начин, Служба за катастар непокретности Лазаревац прекршила је законску обавезу да у складу са одредбама Закона о општем управном поступку изврши лично достављање решења </w:t>
      </w:r>
      <w:r w:rsidRPr="00A8583F">
        <w:rPr>
          <w:rFonts w:ascii="Book Antiqua" w:hAnsi="Book Antiqua"/>
          <w:lang w:val="sr-Cyrl-RS"/>
        </w:rPr>
        <w:t xml:space="preserve">бр. </w:t>
      </w:r>
      <w:r w:rsidRPr="00A8583F">
        <w:rPr>
          <w:rFonts w:ascii="Book Antiqua" w:hAnsi="Book Antiqua"/>
        </w:rPr>
        <w:t xml:space="preserve">952-02-4-1809/2017 од 19.08.2019. године, чиме је </w:t>
      </w:r>
      <w:r w:rsidR="0099701E">
        <w:rPr>
          <w:rFonts w:ascii="Book Antiqua" w:hAnsi="Book Antiqua"/>
          <w:lang w:val="sr-Cyrl-RS"/>
        </w:rPr>
        <w:t>А.А.</w:t>
      </w:r>
      <w:r w:rsidRPr="00A8583F">
        <w:rPr>
          <w:rFonts w:ascii="Book Antiqua" w:hAnsi="Book Antiqua"/>
        </w:rPr>
        <w:t xml:space="preserve"> онемогућила да </w:t>
      </w:r>
      <w:r w:rsidRPr="00A8583F">
        <w:rPr>
          <w:rFonts w:ascii="Book Antiqua" w:hAnsi="Book Antiqua"/>
          <w:lang w:val="sr-Cyrl-RS"/>
        </w:rPr>
        <w:t xml:space="preserve">буде упозната са исходом поступка по поднетом захтеву и право да одлуку органа оспорава коришћењем правног средства. Обавеза оваквог поступања се односи и на одлуке које другостепени орган достави првостепеном органу ради уручења учесницима у поступку. </w:t>
      </w:r>
    </w:p>
    <w:p w:rsidR="00FC722E" w:rsidRPr="00A8583F" w:rsidRDefault="00FC722E" w:rsidP="00FC722E">
      <w:pPr>
        <w:tabs>
          <w:tab w:val="left" w:pos="6945"/>
        </w:tabs>
        <w:spacing w:after="120" w:line="240" w:lineRule="auto"/>
        <w:jc w:val="both"/>
        <w:rPr>
          <w:rFonts w:ascii="Book Antiqua" w:hAnsi="Book Antiqua"/>
        </w:rPr>
      </w:pPr>
      <w:r w:rsidRPr="00A8583F">
        <w:rPr>
          <w:rFonts w:ascii="Book Antiqua" w:hAnsi="Book Antiqua"/>
        </w:rPr>
        <w:t xml:space="preserve">На основу утврђених чињеница и околности, Заштитник грађана је, применом  члана 31. став 2. Закона о заштитнику грађана, дао препоруке Републичком геодетском заводу, Служби за катастар непокретности Лазаревац у циљу отклањања утврђеног пропуста, унапређења рада управе и спречавања сличних пропуста у будућности. </w:t>
      </w:r>
    </w:p>
    <w:p w:rsidR="00FC722E" w:rsidRPr="00A8583F" w:rsidRDefault="00FC722E" w:rsidP="00FC722E">
      <w:pPr>
        <w:tabs>
          <w:tab w:val="left" w:pos="6945"/>
        </w:tabs>
        <w:spacing w:after="120" w:line="240" w:lineRule="auto"/>
        <w:rPr>
          <w:rFonts w:ascii="Book Antiqua" w:eastAsia="Book Antiqua" w:hAnsi="Book Antiqua" w:cs="Book Antiqua"/>
          <w:b/>
        </w:rPr>
      </w:pPr>
      <w:r w:rsidRPr="00A8583F">
        <w:rPr>
          <w:rFonts w:ascii="Book Antiqua" w:eastAsia="Book Antiqua" w:hAnsi="Book Antiqua" w:cs="Book Antiqua"/>
          <w:b/>
        </w:rPr>
        <w:t xml:space="preserve"> </w:t>
      </w:r>
    </w:p>
    <w:p w:rsidR="00FC722E" w:rsidRDefault="00FC722E" w:rsidP="00FC722E">
      <w:pPr>
        <w:tabs>
          <w:tab w:val="left" w:pos="6945"/>
        </w:tabs>
        <w:spacing w:after="120" w:line="240" w:lineRule="auto"/>
        <w:jc w:val="both"/>
        <w:rPr>
          <w:rFonts w:ascii="Times New Roman" w:hAnsi="Times New Roman"/>
          <w:b/>
          <w:lang w:val="sr-Cyrl-RS"/>
        </w:rPr>
      </w:pPr>
    </w:p>
    <w:p w:rsidR="00FC722E" w:rsidRPr="007B5732" w:rsidRDefault="00FC722E" w:rsidP="00FC722E">
      <w:pPr>
        <w:spacing w:after="120" w:line="240" w:lineRule="auto"/>
        <w:rPr>
          <w:rFonts w:ascii="Book Antiqua" w:eastAsia="Book Antiqua" w:hAnsi="Book Antiqua" w:cs="Book Antiqua"/>
        </w:rPr>
      </w:pPr>
      <w:r>
        <w:rPr>
          <w:rFonts w:ascii="Book Antiqua" w:hAnsi="Book Antiqua"/>
          <w:lang w:val="sr-Cyrl-RS"/>
        </w:rPr>
        <w:t xml:space="preserve">                                                                            </w:t>
      </w:r>
      <w:r w:rsidRPr="007B5732">
        <w:rPr>
          <w:rFonts w:ascii="Book Antiqua" w:eastAsia="Book Antiqua" w:hAnsi="Book Antiqua" w:cs="Book Antiqua"/>
        </w:rPr>
        <w:t>ЗАМЕНИЦА ЗАШТИТНИКА ГРАЂАНА</w:t>
      </w:r>
    </w:p>
    <w:p w:rsidR="00FC722E" w:rsidRPr="007B5732" w:rsidRDefault="00FC722E" w:rsidP="00FC722E">
      <w:pPr>
        <w:spacing w:after="120" w:line="240" w:lineRule="auto"/>
        <w:rPr>
          <w:rFonts w:ascii="Book Antiqua" w:eastAsia="Book Antiqua" w:hAnsi="Book Antiqua" w:cs="Book Antiqua"/>
        </w:rPr>
      </w:pPr>
      <w:r w:rsidRPr="007B5732">
        <w:rPr>
          <w:rFonts w:ascii="Book Antiqua" w:eastAsia="Book Antiqua" w:hAnsi="Book Antiqua" w:cs="Book Antiqua"/>
        </w:rPr>
        <w:t xml:space="preserve">                                                                                                            </w:t>
      </w:r>
    </w:p>
    <w:p w:rsidR="00FC722E" w:rsidRPr="007B5732" w:rsidRDefault="00FC722E" w:rsidP="00FC722E">
      <w:pPr>
        <w:spacing w:after="120" w:line="240" w:lineRule="auto"/>
        <w:rPr>
          <w:rFonts w:ascii="Book Antiqua" w:eastAsia="Book Antiqua" w:hAnsi="Book Antiqua" w:cs="Book Antiqua"/>
        </w:rPr>
      </w:pPr>
      <w:r w:rsidRPr="007B5732">
        <w:rPr>
          <w:rFonts w:ascii="Book Antiqua" w:eastAsia="Book Antiqua" w:hAnsi="Book Antiqua" w:cs="Book Antiqua"/>
        </w:rPr>
        <w:t xml:space="preserve">                                                                                        </w:t>
      </w:r>
      <w:r>
        <w:rPr>
          <w:rFonts w:ascii="Book Antiqua" w:eastAsia="Book Antiqua" w:hAnsi="Book Antiqua" w:cs="Book Antiqua"/>
          <w:lang w:val="sr-Cyrl-RS"/>
        </w:rPr>
        <w:t>д</w:t>
      </w:r>
      <w:r w:rsidRPr="007B5732">
        <w:rPr>
          <w:rFonts w:ascii="Book Antiqua" w:eastAsia="Book Antiqua" w:hAnsi="Book Antiqua" w:cs="Book Antiqua"/>
        </w:rPr>
        <w:t>р Наташа Тањевић</w:t>
      </w:r>
    </w:p>
    <w:p w:rsidR="00FC722E" w:rsidRDefault="00FC722E" w:rsidP="00FC722E">
      <w:pPr>
        <w:spacing w:after="120" w:line="240" w:lineRule="auto"/>
        <w:rPr>
          <w:rFonts w:ascii="Book Antiqua" w:eastAsia="Book Antiqua" w:hAnsi="Book Antiqua" w:cs="Book Antiqua"/>
        </w:rPr>
      </w:pPr>
    </w:p>
    <w:p w:rsidR="00FC722E" w:rsidRPr="00064471" w:rsidRDefault="00FC722E" w:rsidP="00FC722E">
      <w:pPr>
        <w:spacing w:after="0" w:line="240" w:lineRule="auto"/>
        <w:ind w:firstLine="72"/>
        <w:rPr>
          <w:rFonts w:ascii="Book Antiqua" w:eastAsia="Arial" w:hAnsi="Book Antiqua" w:cs="Arial"/>
          <w:i/>
          <w:color w:val="000000"/>
        </w:rPr>
      </w:pPr>
      <w:r w:rsidRPr="00064471">
        <w:rPr>
          <w:rFonts w:ascii="Book Antiqua" w:eastAsia="Arial" w:hAnsi="Book Antiqua" w:cs="Arial"/>
          <w:i/>
          <w:color w:val="000000"/>
        </w:rPr>
        <w:t>Доставити:</w:t>
      </w:r>
    </w:p>
    <w:p w:rsidR="00FC722E" w:rsidRPr="00064471" w:rsidRDefault="00FC722E" w:rsidP="00FC722E">
      <w:pPr>
        <w:spacing w:after="0" w:line="240" w:lineRule="auto"/>
        <w:rPr>
          <w:rFonts w:ascii="Book Antiqua" w:eastAsia="Quattrocento" w:hAnsi="Book Antiqua" w:cs="Quattrocento"/>
          <w:i/>
          <w:color w:val="000000"/>
        </w:rPr>
      </w:pPr>
      <w:r w:rsidRPr="00064471">
        <w:rPr>
          <w:rFonts w:ascii="Book Antiqua" w:eastAsia="Arial" w:hAnsi="Book Antiqua" w:cs="Arial"/>
          <w:i/>
          <w:color w:val="000000"/>
          <w:lang w:val="sr-Cyrl-RS"/>
        </w:rPr>
        <w:t>-</w:t>
      </w:r>
      <w:r>
        <w:rPr>
          <w:rFonts w:ascii="Book Antiqua" w:eastAsia="Arial" w:hAnsi="Book Antiqua" w:cs="Arial"/>
          <w:i/>
          <w:color w:val="000000"/>
          <w:lang w:val="sr-Cyrl-RS"/>
        </w:rPr>
        <w:t>Републичком геодетском заводу, Служби за катастар непокретности Лазаревац</w:t>
      </w:r>
    </w:p>
    <w:p w:rsidR="00FC722E" w:rsidRPr="0099701E" w:rsidRDefault="00FC722E" w:rsidP="00FC722E">
      <w:pPr>
        <w:spacing w:after="0" w:line="240" w:lineRule="auto"/>
        <w:rPr>
          <w:rFonts w:ascii="Book Antiqua" w:eastAsia="Quattrocento" w:hAnsi="Book Antiqua" w:cs="Quattrocento"/>
          <w:i/>
          <w:color w:val="000000"/>
          <w:lang w:val="sr-Cyrl-RS"/>
        </w:rPr>
      </w:pPr>
      <w:r w:rsidRPr="00064471">
        <w:rPr>
          <w:rFonts w:ascii="Book Antiqua" w:eastAsia="Arial" w:hAnsi="Book Antiqua" w:cs="Arial"/>
          <w:i/>
          <w:color w:val="000000"/>
          <w:lang w:val="sr-Cyrl-RS"/>
        </w:rPr>
        <w:t>-</w:t>
      </w:r>
      <w:r w:rsidRPr="00064471">
        <w:rPr>
          <w:rFonts w:ascii="Book Antiqua" w:eastAsia="Arial" w:hAnsi="Book Antiqua" w:cs="Arial"/>
          <w:i/>
          <w:color w:val="000000"/>
        </w:rPr>
        <w:t>притужи</w:t>
      </w:r>
      <w:r w:rsidR="0099701E">
        <w:rPr>
          <w:rFonts w:ascii="Book Antiqua" w:eastAsia="Arial" w:hAnsi="Book Antiqua" w:cs="Arial"/>
          <w:i/>
          <w:color w:val="000000"/>
          <w:lang w:val="sr-Cyrl-RS"/>
        </w:rPr>
        <w:t>оцу</w:t>
      </w:r>
    </w:p>
    <w:p w:rsidR="00FC722E" w:rsidRDefault="00FC722E" w:rsidP="00FC722E">
      <w:pPr>
        <w:tabs>
          <w:tab w:val="left" w:pos="6945"/>
        </w:tabs>
        <w:spacing w:after="120" w:line="240" w:lineRule="auto"/>
        <w:jc w:val="both"/>
        <w:rPr>
          <w:rFonts w:ascii="Times New Roman" w:hAnsi="Times New Roman"/>
          <w:b/>
          <w:lang w:val="sr-Cyrl-RS"/>
        </w:rPr>
      </w:pPr>
    </w:p>
    <w:p w:rsidR="00F265D2" w:rsidRPr="00FD2B5D" w:rsidRDefault="00F265D2" w:rsidP="00FD2B5D">
      <w:pPr>
        <w:rPr>
          <w:rFonts w:ascii="Book Antiqua" w:hAnsi="Book Antiqua"/>
        </w:rPr>
      </w:pPr>
    </w:p>
    <w:p w:rsidR="00F265D2" w:rsidRPr="00FD2B5D" w:rsidRDefault="00F265D2" w:rsidP="00FD2B5D">
      <w:pPr>
        <w:rPr>
          <w:rFonts w:ascii="Book Antiqua" w:hAnsi="Book Antiqua"/>
        </w:rPr>
      </w:pPr>
    </w:p>
    <w:p w:rsidR="00F265D2" w:rsidRPr="00FD2B5D" w:rsidRDefault="00F265D2" w:rsidP="00FD2B5D">
      <w:pPr>
        <w:rPr>
          <w:rFonts w:ascii="Book Antiqua" w:hAnsi="Book Antiqua"/>
        </w:rPr>
      </w:pPr>
    </w:p>
    <w:p w:rsidR="00F265D2" w:rsidRDefault="00F265D2" w:rsidP="00FD2B5D">
      <w:pPr>
        <w:rPr>
          <w:rFonts w:ascii="Book Antiqua" w:hAnsi="Book Antiqua"/>
        </w:rPr>
      </w:pPr>
    </w:p>
    <w:p w:rsidR="009804E6" w:rsidRPr="00312ADF" w:rsidRDefault="009804E6" w:rsidP="00435738"/>
    <w:sectPr w:rsidR="009804E6" w:rsidRPr="00312ADF" w:rsidSect="003343CB">
      <w:headerReference w:type="default" r:id="rId7"/>
      <w:footerReference w:type="default" r:id="rId8"/>
      <w:headerReference w:type="first" r:id="rId9"/>
      <w:footerReference w:type="first" r:id="rId10"/>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1EE" w:rsidRDefault="00E531EE">
      <w:r>
        <w:separator/>
      </w:r>
    </w:p>
  </w:endnote>
  <w:endnote w:type="continuationSeparator" w:id="0">
    <w:p w:rsidR="00E531EE" w:rsidRDefault="00E53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Quattrocento">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1EE" w:rsidRDefault="00E531EE">
      <w:r>
        <w:separator/>
      </w:r>
    </w:p>
  </w:footnote>
  <w:footnote w:type="continuationSeparator" w:id="0">
    <w:p w:rsidR="00E531EE" w:rsidRDefault="00E531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D6506F">
      <w:rPr>
        <w:rStyle w:val="PageNumber"/>
        <w:noProof/>
      </w:rPr>
      <w:t>2</w:t>
    </w:r>
    <w:r>
      <w:rPr>
        <w:rStyle w:val="PageNumber"/>
      </w:rPr>
      <w:fldChar w:fldCharType="end"/>
    </w:r>
  </w:p>
  <w:p w:rsidR="00312ADF" w:rsidRPr="00AA62CD" w:rsidRDefault="00312ADF">
    <w:pPr>
      <w:pStyle w:val="Header"/>
    </w:pPr>
    <w: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FC722E" w:rsidP="00DE33FD">
          <w:pPr>
            <w:tabs>
              <w:tab w:val="left" w:pos="552"/>
              <w:tab w:val="center" w:pos="1368"/>
            </w:tabs>
            <w:jc w:val="center"/>
            <w:rPr>
              <w:rFonts w:ascii="Book Antiqua" w:hAnsi="Book Antiqua"/>
              <w:spacing w:val="6"/>
            </w:rPr>
          </w:pPr>
          <w:r w:rsidRPr="00082EE3">
            <w:rPr>
              <w:noProof/>
            </w:rPr>
            <w:drawing>
              <wp:inline distT="0" distB="0" distL="0" distR="0">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rPr>
          </w:pPr>
        </w:p>
      </w:tc>
      <w:tc>
        <w:tcPr>
          <w:tcW w:w="3240" w:type="dxa"/>
          <w:vMerge w:val="restart"/>
        </w:tcPr>
        <w:p w:rsidR="00312ADF" w:rsidRPr="00A0248D" w:rsidRDefault="00312ADF" w:rsidP="00DE33FD">
          <w:pPr>
            <w:jc w:val="center"/>
            <w:rPr>
              <w:rFonts w:ascii="Book Antiqua" w:hAnsi="Book Antiqua"/>
              <w:spacing w:val="6"/>
              <w:lang w:val="sr-Latn-CS"/>
            </w:rPr>
          </w:pPr>
        </w:p>
        <w:p w:rsidR="00312ADF" w:rsidRPr="00A0248D" w:rsidRDefault="00312ADF" w:rsidP="00DE33FD">
          <w:pPr>
            <w:jc w:val="center"/>
            <w:rPr>
              <w:rFonts w:ascii="Book Antiqua" w:hAnsi="Book Antiqua"/>
              <w:spacing w:val="6"/>
              <w:lang w:val="sr-Latn-CS"/>
            </w:rPr>
          </w:pPr>
        </w:p>
        <w:p w:rsidR="00312ADF" w:rsidRPr="00A0248D" w:rsidRDefault="00312ADF" w:rsidP="00DE33FD">
          <w:pPr>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00FC722E" w:rsidRPr="00082EE3">
            <w:rPr>
              <w:rFonts w:ascii="Book Antiqua" w:hAnsi="Book Antiqua"/>
              <w:noProof/>
              <w:spacing w:val="6"/>
            </w:rPr>
            <w:drawing>
              <wp:inline distT="0" distB="0" distL="0" distR="0">
                <wp:extent cx="1419225" cy="107632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rPr>
          </w:pPr>
        </w:p>
        <w:p w:rsidR="00312ADF" w:rsidRPr="00A0248D" w:rsidRDefault="00312ADF" w:rsidP="00DE33FD">
          <w:pPr>
            <w:jc w:val="center"/>
            <w:rPr>
              <w:rFonts w:ascii="Book Antiqua" w:hAnsi="Book Antiqua"/>
              <w:spacing w:val="6"/>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lang w:val="sr-Latn-CS"/>
            </w:rPr>
          </w:pPr>
        </w:p>
        <w:p w:rsidR="00312ADF" w:rsidRPr="00A0248D" w:rsidRDefault="00312ADF" w:rsidP="00C01C08">
          <w:pPr>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rsidR="00312ADF" w:rsidRPr="00A0248D" w:rsidRDefault="00312ADF" w:rsidP="00C01C08">
          <w:pPr>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rsidR="00312ADF" w:rsidRPr="00A0248D" w:rsidRDefault="009444C0" w:rsidP="00C01C08">
          <w:pPr>
            <w:jc w:val="center"/>
            <w:rPr>
              <w:rFonts w:ascii="Georgia" w:eastAsia="Arial Unicode MS" w:hAnsi="Georgia" w:cs="Arial Unicode MS"/>
              <w:bCs/>
            </w:rPr>
          </w:pPr>
          <w:r>
            <w:rPr>
              <w:rFonts w:ascii="Georgia" w:eastAsia="Arial Unicode MS" w:hAnsi="Georgia" w:cs="Arial Unicode MS"/>
              <w:bCs/>
            </w:rPr>
            <w:t>3112</w:t>
          </w:r>
          <w:r w:rsidR="00312ADF" w:rsidRPr="00A0248D">
            <w:rPr>
              <w:rFonts w:ascii="Georgia" w:eastAsia="Arial Unicode MS" w:hAnsi="Georgia" w:cs="Arial Unicode MS"/>
              <w:bCs/>
            </w:rPr>
            <w:t xml:space="preserve"> – </w:t>
          </w:r>
          <w:r>
            <w:rPr>
              <w:rFonts w:ascii="Georgia" w:eastAsia="Arial Unicode MS" w:hAnsi="Georgia" w:cs="Arial Unicode MS"/>
              <w:bCs/>
            </w:rPr>
            <w:t>449</w:t>
          </w:r>
          <w:r w:rsidR="00312ADF" w:rsidRPr="00A0248D">
            <w:rPr>
              <w:rFonts w:ascii="Georgia" w:eastAsia="Arial Unicode MS" w:hAnsi="Georgia" w:cs="Arial Unicode MS"/>
              <w:bCs/>
            </w:rPr>
            <w:t xml:space="preserve">/ </w:t>
          </w:r>
          <w:r>
            <w:rPr>
              <w:rFonts w:ascii="Georgia" w:eastAsia="Arial Unicode MS" w:hAnsi="Georgia" w:cs="Arial Unicode MS"/>
              <w:bCs/>
            </w:rPr>
            <w:t>20</w:t>
          </w:r>
        </w:p>
        <w:p w:rsidR="00312ADF" w:rsidRDefault="003343CB" w:rsidP="003343CB">
          <w:pPr>
            <w:jc w:val="center"/>
            <w:rPr>
              <w:rFonts w:ascii="Georgia" w:eastAsia="Arial Unicode MS" w:hAnsi="Georgia" w:cs="Arial Unicode MS"/>
              <w:bCs/>
              <w:lang w:val="sr-Cyrl-BA"/>
            </w:rPr>
          </w:pPr>
          <w:r>
            <w:rPr>
              <w:rFonts w:ascii="Georgia" w:eastAsia="Arial Unicode MS" w:hAnsi="Georgia" w:cs="Arial Unicode MS"/>
              <w:bCs/>
              <w:lang w:val="sr-Cyrl-BA"/>
            </w:rPr>
            <w:t>Б е о г р а д</w:t>
          </w:r>
        </w:p>
        <w:p w:rsidR="00082EE3" w:rsidRPr="009444C0" w:rsidRDefault="00082EE3" w:rsidP="003343CB">
          <w:pPr>
            <w:jc w:val="center"/>
            <w:rPr>
              <w:rFonts w:ascii="Georgia" w:eastAsia="Arial Unicode MS" w:hAnsi="Georgia" w:cs="Arial Unicode MS"/>
              <w:bCs/>
              <w:lang w:val="sr-Cyrl-RS"/>
            </w:rPr>
          </w:pPr>
        </w:p>
      </w:tc>
      <w:tc>
        <w:tcPr>
          <w:tcW w:w="2520" w:type="dxa"/>
          <w:tcBorders>
            <w:bottom w:val="single" w:sz="4" w:space="0" w:color="auto"/>
          </w:tcBorders>
        </w:tcPr>
        <w:p w:rsidR="00312ADF" w:rsidRPr="00A0248D" w:rsidRDefault="00312ADF" w:rsidP="00DE33FD">
          <w:pPr>
            <w:rPr>
              <w:rFonts w:ascii="Book Antiqua" w:hAnsi="Book Antiqua"/>
              <w:spacing w:val="6"/>
            </w:rPr>
          </w:pPr>
        </w:p>
      </w:tc>
      <w:tc>
        <w:tcPr>
          <w:tcW w:w="3240" w:type="dxa"/>
          <w:vMerge/>
          <w:tcBorders>
            <w:bottom w:val="single" w:sz="4" w:space="0" w:color="auto"/>
          </w:tcBorders>
        </w:tcPr>
        <w:p w:rsidR="00312ADF" w:rsidRPr="00A0248D" w:rsidRDefault="00312ADF" w:rsidP="00DE33FD">
          <w:pPr>
            <w:rPr>
              <w:rFonts w:ascii="Book Antiqua" w:hAnsi="Book Antiqua"/>
              <w:spacing w:val="6"/>
            </w:rPr>
          </w:pPr>
        </w:p>
      </w:tc>
    </w:tr>
    <w:tr w:rsidR="00312ADF" w:rsidRPr="00A0248D">
      <w:tc>
        <w:tcPr>
          <w:tcW w:w="3600" w:type="dxa"/>
          <w:tcBorders>
            <w:top w:val="single" w:sz="4" w:space="0" w:color="auto"/>
          </w:tcBorders>
        </w:tcPr>
        <w:p w:rsidR="00312ADF" w:rsidRPr="0001380C" w:rsidRDefault="00312ADF" w:rsidP="00DE33FD">
          <w:pPr>
            <w:rPr>
              <w:rFonts w:ascii="Georgia" w:eastAsia="Arial Unicode MS" w:hAnsi="Georgia" w:cs="Arial Unicode MS"/>
              <w:b/>
              <w:bCs/>
              <w:lang w:val="sr-Cyrl-RS"/>
            </w:rPr>
          </w:pPr>
          <w:r w:rsidRPr="00A0248D">
            <w:rPr>
              <w:rFonts w:ascii="Georgia" w:hAnsi="Georgia"/>
            </w:rPr>
            <w:t xml:space="preserve">дел.бр. </w:t>
          </w:r>
          <w:r w:rsidR="0001380C">
            <w:rPr>
              <w:rFonts w:ascii="Georgia" w:hAnsi="Georgia"/>
              <w:lang w:val="sr-Cyrl-RS"/>
            </w:rPr>
            <w:t>32075</w:t>
          </w:r>
          <w:r w:rsidRPr="00A0248D">
            <w:rPr>
              <w:rFonts w:ascii="Georgia" w:hAnsi="Georgia"/>
            </w:rPr>
            <w:t xml:space="preserve"> датум</w:t>
          </w:r>
          <w:r w:rsidR="0001380C">
            <w:rPr>
              <w:rFonts w:ascii="Georgia" w:hAnsi="Georgia"/>
              <w:lang w:val="sr-Cyrl-RS"/>
            </w:rPr>
            <w:t xml:space="preserve"> 29.09.2020.</w:t>
          </w:r>
        </w:p>
      </w:tc>
      <w:tc>
        <w:tcPr>
          <w:tcW w:w="2520" w:type="dxa"/>
          <w:tcBorders>
            <w:top w:val="single" w:sz="4" w:space="0" w:color="auto"/>
          </w:tcBorders>
        </w:tcPr>
        <w:p w:rsidR="00312ADF" w:rsidRPr="00A0248D" w:rsidRDefault="00312ADF" w:rsidP="00DE33FD">
          <w:pPr>
            <w:rPr>
              <w:rFonts w:ascii="Book Antiqua" w:hAnsi="Book Antiqua"/>
              <w:spacing w:val="6"/>
            </w:rPr>
          </w:pPr>
        </w:p>
      </w:tc>
      <w:tc>
        <w:tcPr>
          <w:tcW w:w="3240" w:type="dxa"/>
          <w:tcBorders>
            <w:top w:val="single" w:sz="4" w:space="0" w:color="auto"/>
          </w:tcBorders>
        </w:tcPr>
        <w:p w:rsidR="00312ADF" w:rsidRPr="00A0248D" w:rsidRDefault="00312ADF" w:rsidP="00DE33FD">
          <w:pPr>
            <w:rPr>
              <w:rFonts w:ascii="Book Antiqua" w:hAnsi="Book Antiqua"/>
              <w:spacing w:val="6"/>
            </w:rPr>
          </w:pPr>
        </w:p>
      </w:tc>
    </w:tr>
  </w:tbl>
  <w:p w:rsidR="00312ADF" w:rsidRPr="00312ADF" w:rsidRDefault="00312ADF" w:rsidP="00312A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2E"/>
    <w:rsid w:val="000063C9"/>
    <w:rsid w:val="0001380C"/>
    <w:rsid w:val="00056972"/>
    <w:rsid w:val="00082EE3"/>
    <w:rsid w:val="00090AEE"/>
    <w:rsid w:val="000A01EA"/>
    <w:rsid w:val="000F3CB5"/>
    <w:rsid w:val="00151ABB"/>
    <w:rsid w:val="001841E1"/>
    <w:rsid w:val="001C6282"/>
    <w:rsid w:val="001D72B0"/>
    <w:rsid w:val="00204FF7"/>
    <w:rsid w:val="002E3628"/>
    <w:rsid w:val="00312ADF"/>
    <w:rsid w:val="00321BAF"/>
    <w:rsid w:val="003343CB"/>
    <w:rsid w:val="00340F80"/>
    <w:rsid w:val="003C1619"/>
    <w:rsid w:val="003E0883"/>
    <w:rsid w:val="003F4593"/>
    <w:rsid w:val="00435738"/>
    <w:rsid w:val="0047690E"/>
    <w:rsid w:val="004F1048"/>
    <w:rsid w:val="00567BCD"/>
    <w:rsid w:val="00577E5B"/>
    <w:rsid w:val="0058598B"/>
    <w:rsid w:val="005B0F8E"/>
    <w:rsid w:val="005F07E7"/>
    <w:rsid w:val="005F3ACE"/>
    <w:rsid w:val="00693DED"/>
    <w:rsid w:val="006B1D36"/>
    <w:rsid w:val="006F5303"/>
    <w:rsid w:val="007339C1"/>
    <w:rsid w:val="007952CD"/>
    <w:rsid w:val="007B48C7"/>
    <w:rsid w:val="007E10F1"/>
    <w:rsid w:val="007F7426"/>
    <w:rsid w:val="00817521"/>
    <w:rsid w:val="008B5E74"/>
    <w:rsid w:val="008C1AC2"/>
    <w:rsid w:val="00901471"/>
    <w:rsid w:val="009444C0"/>
    <w:rsid w:val="009804E6"/>
    <w:rsid w:val="0099701E"/>
    <w:rsid w:val="009D3736"/>
    <w:rsid w:val="00A43B14"/>
    <w:rsid w:val="00A716B2"/>
    <w:rsid w:val="00A82B66"/>
    <w:rsid w:val="00AA62CD"/>
    <w:rsid w:val="00AB198F"/>
    <w:rsid w:val="00AF51CF"/>
    <w:rsid w:val="00B02752"/>
    <w:rsid w:val="00B159FF"/>
    <w:rsid w:val="00B51B97"/>
    <w:rsid w:val="00B6789D"/>
    <w:rsid w:val="00BB18CF"/>
    <w:rsid w:val="00BE0E89"/>
    <w:rsid w:val="00BF2D98"/>
    <w:rsid w:val="00C01C08"/>
    <w:rsid w:val="00C83EFD"/>
    <w:rsid w:val="00CA4A8F"/>
    <w:rsid w:val="00CA6439"/>
    <w:rsid w:val="00CB76F0"/>
    <w:rsid w:val="00CB7940"/>
    <w:rsid w:val="00CC5E97"/>
    <w:rsid w:val="00CE388F"/>
    <w:rsid w:val="00D0181F"/>
    <w:rsid w:val="00D52E3A"/>
    <w:rsid w:val="00D546FB"/>
    <w:rsid w:val="00D6506F"/>
    <w:rsid w:val="00D877CE"/>
    <w:rsid w:val="00DE33FD"/>
    <w:rsid w:val="00DF231E"/>
    <w:rsid w:val="00E03621"/>
    <w:rsid w:val="00E23754"/>
    <w:rsid w:val="00E364EC"/>
    <w:rsid w:val="00E531EE"/>
    <w:rsid w:val="00E81B56"/>
    <w:rsid w:val="00E848B5"/>
    <w:rsid w:val="00EB6FAF"/>
    <w:rsid w:val="00EC2569"/>
    <w:rsid w:val="00ED6089"/>
    <w:rsid w:val="00F265D2"/>
    <w:rsid w:val="00F37ABE"/>
    <w:rsid w:val="00F530CE"/>
    <w:rsid w:val="00F54E41"/>
    <w:rsid w:val="00F76994"/>
    <w:rsid w:val="00F932F3"/>
    <w:rsid w:val="00FA4A92"/>
    <w:rsid w:val="00FC722E"/>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60381A-6F9A-4D59-9A2A-6BD65AD2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22E"/>
    <w:pPr>
      <w:spacing w:after="160" w:line="259"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BalloonText">
    <w:name w:val="Balloon Text"/>
    <w:basedOn w:val="Normal"/>
    <w:link w:val="BalloonTextChar"/>
    <w:rsid w:val="00ED60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ED60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venka\Desktop\Prituzb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Prituzba</Template>
  <TotalTime>0</TotalTime>
  <Pages>5</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Nevenka Dragović Nešković</dc:creator>
  <cp:keywords/>
  <cp:lastModifiedBy>Ivana Cvetković Lađević</cp:lastModifiedBy>
  <cp:revision>2</cp:revision>
  <cp:lastPrinted>2020-10-09T06:35:00Z</cp:lastPrinted>
  <dcterms:created xsi:type="dcterms:W3CDTF">2020-10-12T08:36:00Z</dcterms:created>
  <dcterms:modified xsi:type="dcterms:W3CDTF">2020-10-12T08:36:00Z</dcterms:modified>
</cp:coreProperties>
</file>