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040" w:rsidRPr="0086704D" w:rsidRDefault="00206040" w:rsidP="000D306B">
      <w:pPr>
        <w:jc w:val="both"/>
        <w:rPr>
          <w:rFonts w:ascii="Book Antiqua" w:hAnsi="Book Antiqua"/>
          <w:szCs w:val="22"/>
          <w:lang w:val="sr-Cyrl-RS"/>
        </w:rPr>
      </w:pPr>
      <w:r w:rsidRPr="0086704D">
        <w:rPr>
          <w:rFonts w:ascii="Book Antiqua" w:hAnsi="Book Antiqua"/>
          <w:szCs w:val="22"/>
          <w:lang w:val="sr-Cyrl-RS"/>
        </w:rPr>
        <w:t>На основу члана 138. став 1. Устава Републике Србије</w:t>
      </w:r>
      <w:r w:rsidRPr="0086704D">
        <w:rPr>
          <w:rFonts w:ascii="Book Antiqua" w:eastAsia="Calibri" w:hAnsi="Book Antiqua"/>
          <w:szCs w:val="22"/>
          <w:vertAlign w:val="superscript"/>
          <w:lang w:val="sr-Cyrl-RS"/>
        </w:rPr>
        <w:footnoteReference w:id="1"/>
      </w:r>
      <w:r w:rsidR="003C4ECF">
        <w:rPr>
          <w:rFonts w:ascii="Book Antiqua" w:hAnsi="Book Antiqua"/>
          <w:szCs w:val="22"/>
          <w:lang w:val="sr-Cyrl-RS"/>
        </w:rPr>
        <w:t xml:space="preserve"> и чланова 27. и</w:t>
      </w:r>
      <w:r w:rsidRPr="0086704D">
        <w:rPr>
          <w:rFonts w:ascii="Book Antiqua" w:hAnsi="Book Antiqua"/>
          <w:szCs w:val="22"/>
          <w:lang w:val="sr-Cyrl-RS"/>
        </w:rPr>
        <w:t xml:space="preserve"> 37.</w:t>
      </w:r>
      <w:r w:rsidR="00586BFD">
        <w:rPr>
          <w:rFonts w:ascii="Book Antiqua" w:hAnsi="Book Antiqua"/>
          <w:szCs w:val="22"/>
          <w:lang w:val="sr-Cyrl-RS"/>
        </w:rPr>
        <w:t xml:space="preserve"> </w:t>
      </w:r>
      <w:r w:rsidRPr="0086704D">
        <w:rPr>
          <w:rFonts w:ascii="Book Antiqua" w:hAnsi="Book Antiqua"/>
          <w:szCs w:val="22"/>
          <w:lang w:val="sr-Cyrl-RS"/>
        </w:rPr>
        <w:t>Закона о Заштитнику грађана</w:t>
      </w:r>
      <w:r w:rsidRPr="0086704D">
        <w:rPr>
          <w:rFonts w:ascii="Book Antiqua" w:hAnsi="Book Antiqua"/>
          <w:szCs w:val="22"/>
          <w:vertAlign w:val="superscript"/>
          <w:lang w:val="sr-Cyrl-RS"/>
        </w:rPr>
        <w:footnoteReference w:id="2"/>
      </w:r>
      <w:r w:rsidRPr="0086704D">
        <w:rPr>
          <w:rFonts w:ascii="Book Antiqua" w:hAnsi="Book Antiqua"/>
          <w:szCs w:val="22"/>
          <w:lang w:val="sr-Cyrl-RS"/>
        </w:rPr>
        <w:t xml:space="preserve"> у поступку контроле законитости и правилности рада Републичког </w:t>
      </w:r>
      <w:r w:rsidR="000D306B">
        <w:rPr>
          <w:rFonts w:ascii="Book Antiqua" w:hAnsi="Book Antiqua"/>
          <w:szCs w:val="22"/>
          <w:lang w:val="sr-Cyrl-RS"/>
        </w:rPr>
        <w:t xml:space="preserve">фонда за здравствено осигурање </w:t>
      </w:r>
      <w:r w:rsidR="00C176D6">
        <w:rPr>
          <w:rFonts w:ascii="Book Antiqua" w:hAnsi="Book Antiqua"/>
          <w:szCs w:val="22"/>
          <w:lang w:val="sr-Cyrl-RS"/>
        </w:rPr>
        <w:t xml:space="preserve">поступајући по притужби </w:t>
      </w:r>
      <w:r w:rsidR="00330A87">
        <w:rPr>
          <w:rFonts w:ascii="Book Antiqua" w:hAnsi="Book Antiqua"/>
          <w:szCs w:val="22"/>
          <w:lang w:val="sr-Cyrl-RS"/>
        </w:rPr>
        <w:t>АА</w:t>
      </w:r>
      <w:r w:rsidR="00C176D6">
        <w:rPr>
          <w:rFonts w:ascii="Book Antiqua" w:hAnsi="Book Antiqua"/>
          <w:szCs w:val="22"/>
          <w:lang w:val="sr-Cyrl-RS"/>
        </w:rPr>
        <w:t xml:space="preserve">, из </w:t>
      </w:r>
      <w:r w:rsidR="00330A87">
        <w:rPr>
          <w:rFonts w:ascii="Book Antiqua" w:hAnsi="Book Antiqua"/>
          <w:szCs w:val="22"/>
          <w:lang w:val="sr-Cyrl-RS"/>
        </w:rPr>
        <w:t>…</w:t>
      </w:r>
      <w:r w:rsidR="00C176D6">
        <w:rPr>
          <w:rFonts w:ascii="Book Antiqua" w:hAnsi="Book Antiqua"/>
          <w:szCs w:val="22"/>
          <w:lang w:val="sr-Cyrl-RS"/>
        </w:rPr>
        <w:t xml:space="preserve">, </w:t>
      </w:r>
      <w:r w:rsidRPr="0086704D">
        <w:rPr>
          <w:rFonts w:ascii="Book Antiqua" w:hAnsi="Book Antiqua"/>
          <w:szCs w:val="22"/>
          <w:lang w:val="sr-Cyrl-RS"/>
        </w:rPr>
        <w:t>након окончаног испитног поступка Заштитник грађана је сачинио следећи</w:t>
      </w:r>
    </w:p>
    <w:p w:rsidR="000E720C" w:rsidRDefault="000E720C" w:rsidP="00206040">
      <w:pPr>
        <w:jc w:val="center"/>
        <w:rPr>
          <w:rFonts w:ascii="Book Antiqua" w:hAnsi="Book Antiqua"/>
          <w:b/>
          <w:szCs w:val="22"/>
          <w:lang w:val="sr-Cyrl-RS"/>
        </w:rPr>
      </w:pPr>
    </w:p>
    <w:p w:rsidR="00DB25E2" w:rsidRDefault="00206040" w:rsidP="00206040">
      <w:pPr>
        <w:jc w:val="center"/>
        <w:rPr>
          <w:rFonts w:ascii="Book Antiqua" w:hAnsi="Book Antiqua"/>
          <w:b/>
          <w:sz w:val="24"/>
          <w:lang w:val="sr-Cyrl-RS"/>
        </w:rPr>
      </w:pPr>
      <w:r w:rsidRPr="006F020E">
        <w:rPr>
          <w:rFonts w:ascii="Book Antiqua" w:hAnsi="Book Antiqua"/>
          <w:b/>
          <w:sz w:val="24"/>
          <w:lang w:val="sr-Cyrl-RS"/>
        </w:rPr>
        <w:t xml:space="preserve">ИЗВЕШТАЈ </w:t>
      </w:r>
    </w:p>
    <w:p w:rsidR="00DB25E2" w:rsidRDefault="00206040" w:rsidP="00206040">
      <w:pPr>
        <w:jc w:val="center"/>
        <w:rPr>
          <w:rFonts w:ascii="Book Antiqua" w:hAnsi="Book Antiqua"/>
          <w:b/>
          <w:sz w:val="24"/>
          <w:lang w:val="sr-Cyrl-RS"/>
        </w:rPr>
      </w:pPr>
      <w:r w:rsidRPr="006F020E">
        <w:rPr>
          <w:rFonts w:ascii="Book Antiqua" w:hAnsi="Book Antiqua"/>
          <w:b/>
          <w:sz w:val="24"/>
          <w:lang w:val="sr-Cyrl-RS"/>
        </w:rPr>
        <w:t xml:space="preserve"> </w:t>
      </w:r>
      <w:r w:rsidR="006F020E" w:rsidRPr="006F020E">
        <w:rPr>
          <w:rFonts w:ascii="Book Antiqua" w:hAnsi="Book Antiqua"/>
          <w:b/>
          <w:sz w:val="24"/>
          <w:lang w:val="sr-Cyrl-RS"/>
        </w:rPr>
        <w:t xml:space="preserve">О </w:t>
      </w:r>
    </w:p>
    <w:p w:rsidR="00206040" w:rsidRPr="001C74B5" w:rsidRDefault="006F020E" w:rsidP="00206040">
      <w:pPr>
        <w:jc w:val="center"/>
        <w:rPr>
          <w:rFonts w:ascii="Book Antiqua" w:hAnsi="Book Antiqua"/>
          <w:b/>
          <w:sz w:val="24"/>
          <w:lang w:val="sr-Cyrl-RS"/>
        </w:rPr>
      </w:pPr>
      <w:r w:rsidRPr="006F020E">
        <w:rPr>
          <w:rFonts w:ascii="Book Antiqua" w:hAnsi="Book Antiqua"/>
          <w:b/>
          <w:sz w:val="24"/>
          <w:lang w:val="sr-Cyrl-RS"/>
        </w:rPr>
        <w:t xml:space="preserve">СЛУЧАЈУ </w:t>
      </w:r>
      <w:r w:rsidR="00206040" w:rsidRPr="006F020E">
        <w:rPr>
          <w:rFonts w:ascii="Book Antiqua" w:hAnsi="Book Antiqua"/>
          <w:b/>
          <w:sz w:val="24"/>
          <w:lang w:val="sr-Cyrl-RS"/>
        </w:rPr>
        <w:t>СА  ПРЕПОРУКАМА</w:t>
      </w:r>
      <w:r w:rsidR="00206040" w:rsidRPr="001C74B5">
        <w:rPr>
          <w:rFonts w:ascii="Book Antiqua" w:hAnsi="Book Antiqua"/>
          <w:b/>
          <w:sz w:val="24"/>
          <w:lang w:val="sr-Cyrl-RS"/>
        </w:rPr>
        <w:t xml:space="preserve"> </w:t>
      </w:r>
      <w:r w:rsidR="007E0BEB">
        <w:rPr>
          <w:rFonts w:ascii="Book Antiqua" w:hAnsi="Book Antiqua"/>
          <w:b/>
          <w:sz w:val="24"/>
          <w:lang w:val="sr-Cyrl-RS"/>
        </w:rPr>
        <w:t>И МИШЉЕЊЕМ</w:t>
      </w:r>
    </w:p>
    <w:p w:rsidR="00586BFD" w:rsidRDefault="00586BFD" w:rsidP="000D306B">
      <w:pPr>
        <w:spacing w:after="11" w:line="267" w:lineRule="auto"/>
        <w:ind w:left="-5" w:hanging="10"/>
        <w:rPr>
          <w:rFonts w:ascii="Book Antiqua" w:eastAsia="Calibri" w:hAnsi="Book Antiqua" w:cs="Calibri"/>
          <w:b/>
          <w:sz w:val="24"/>
        </w:rPr>
      </w:pPr>
    </w:p>
    <w:p w:rsidR="00C176D6" w:rsidRPr="00C54992" w:rsidRDefault="00C176D6" w:rsidP="00C176D6">
      <w:pPr>
        <w:jc w:val="both"/>
        <w:rPr>
          <w:rFonts w:ascii="Book Antiqua" w:hAnsi="Book Antiqua"/>
          <w:szCs w:val="22"/>
          <w:lang w:val="sr-Cyrl-RS"/>
        </w:rPr>
      </w:pPr>
      <w:r w:rsidRPr="00C54992">
        <w:rPr>
          <w:rFonts w:ascii="Book Antiqua" w:hAnsi="Book Antiqua"/>
          <w:szCs w:val="22"/>
          <w:lang w:val="sr-Cyrl-RS"/>
        </w:rPr>
        <w:t xml:space="preserve">Заштитнику грађана је поднела притужбу </w:t>
      </w:r>
      <w:r w:rsidR="006F5CD8" w:rsidRPr="00C54992">
        <w:rPr>
          <w:rFonts w:ascii="Book Antiqua" w:hAnsi="Book Antiqua"/>
          <w:szCs w:val="22"/>
          <w:lang w:val="sr-Cyrl-RS"/>
        </w:rPr>
        <w:t>АА</w:t>
      </w:r>
      <w:r w:rsidRPr="00C54992">
        <w:rPr>
          <w:rFonts w:ascii="Book Antiqua" w:hAnsi="Book Antiqua"/>
          <w:szCs w:val="22"/>
          <w:lang w:val="sr-Cyrl-RS"/>
        </w:rPr>
        <w:t xml:space="preserve">, из </w:t>
      </w:r>
      <w:r w:rsidR="006F5CD8" w:rsidRPr="00C54992">
        <w:rPr>
          <w:rFonts w:ascii="Book Antiqua" w:hAnsi="Book Antiqua"/>
          <w:szCs w:val="22"/>
          <w:lang w:val="sr-Cyrl-RS"/>
        </w:rPr>
        <w:t>…</w:t>
      </w:r>
      <w:r w:rsidRPr="00C54992">
        <w:rPr>
          <w:rFonts w:ascii="Book Antiqua" w:hAnsi="Book Antiqua"/>
          <w:szCs w:val="22"/>
          <w:lang w:val="sr-Cyrl-RS"/>
        </w:rPr>
        <w:t>, којом је указала на немогућност остваривања права по основу здравственог осигурања.</w:t>
      </w:r>
    </w:p>
    <w:p w:rsidR="00C176D6" w:rsidRPr="00C54992" w:rsidRDefault="00C176D6" w:rsidP="00C176D6">
      <w:pPr>
        <w:jc w:val="both"/>
        <w:rPr>
          <w:rFonts w:ascii="Book Antiqua" w:hAnsi="Book Antiqua"/>
          <w:szCs w:val="22"/>
          <w:lang w:val="sr-Cyrl-RS"/>
        </w:rPr>
      </w:pPr>
      <w:r w:rsidRPr="00C54992">
        <w:rPr>
          <w:rFonts w:ascii="Book Antiqua" w:hAnsi="Book Antiqua"/>
          <w:szCs w:val="22"/>
          <w:lang w:val="sr-Cyrl-RS"/>
        </w:rPr>
        <w:t>Притужбом је наведено, а што произилази и из приложене документације, следеће:</w:t>
      </w:r>
    </w:p>
    <w:p w:rsidR="00C176D6" w:rsidRPr="00C54992" w:rsidRDefault="00C176D6" w:rsidP="00C176D6">
      <w:pPr>
        <w:pStyle w:val="ListParagraph"/>
        <w:numPr>
          <w:ilvl w:val="0"/>
          <w:numId w:val="3"/>
        </w:numPr>
        <w:jc w:val="both"/>
        <w:rPr>
          <w:rFonts w:ascii="Book Antiqua" w:hAnsi="Book Antiqua"/>
          <w:szCs w:val="22"/>
          <w:lang w:val="sr-Cyrl-RS"/>
        </w:rPr>
      </w:pPr>
      <w:r w:rsidRPr="00C54992">
        <w:rPr>
          <w:rFonts w:ascii="Book Antiqua" w:hAnsi="Book Antiqua"/>
          <w:szCs w:val="22"/>
          <w:lang w:val="sr-Cyrl-RS"/>
        </w:rPr>
        <w:t xml:space="preserve">госпођа </w:t>
      </w:r>
      <w:r w:rsidR="009324E4" w:rsidRPr="00C54992">
        <w:rPr>
          <w:rFonts w:ascii="Book Antiqua" w:hAnsi="Book Antiqua"/>
          <w:szCs w:val="22"/>
          <w:lang w:val="sr-Cyrl-RS"/>
        </w:rPr>
        <w:t>АА</w:t>
      </w:r>
      <w:r w:rsidRPr="00C54992">
        <w:rPr>
          <w:rFonts w:ascii="Book Antiqua" w:hAnsi="Book Antiqua"/>
          <w:szCs w:val="22"/>
          <w:lang w:val="sr-Cyrl-RS"/>
        </w:rPr>
        <w:t xml:space="preserve"> је 14.4.2014. год., </w:t>
      </w:r>
      <w:r w:rsidRPr="00C54992">
        <w:rPr>
          <w:rFonts w:ascii="Book Antiqua" w:hAnsi="Book Antiqua"/>
          <w:lang w:val="sr-Cyrl-RS"/>
        </w:rPr>
        <w:t>након процене доктора да јој је неопходна уградњa ендопротезе кука</w:t>
      </w:r>
      <w:r w:rsidR="001635E0" w:rsidRPr="00C54992">
        <w:rPr>
          <w:rFonts w:ascii="Book Antiqua" w:hAnsi="Book Antiqua"/>
          <w:lang w:val="sr-Cyrl-RS"/>
        </w:rPr>
        <w:t>, евидентирана</w:t>
      </w:r>
      <w:r w:rsidRPr="00C54992">
        <w:rPr>
          <w:rFonts w:ascii="Book Antiqua" w:hAnsi="Book Antiqua"/>
          <w:lang w:val="sr-Cyrl-RS"/>
        </w:rPr>
        <w:t xml:space="preserve"> на Листу чекања Војномедицинске академије Београд;</w:t>
      </w:r>
    </w:p>
    <w:p w:rsidR="00C176D6" w:rsidRPr="00C54992" w:rsidRDefault="00C176D6" w:rsidP="00C176D6">
      <w:pPr>
        <w:pStyle w:val="ListParagraph"/>
        <w:numPr>
          <w:ilvl w:val="0"/>
          <w:numId w:val="3"/>
        </w:numPr>
        <w:jc w:val="both"/>
        <w:rPr>
          <w:rFonts w:ascii="Book Antiqua" w:hAnsi="Book Antiqua"/>
          <w:szCs w:val="22"/>
          <w:lang w:val="sr-Cyrl-RS"/>
        </w:rPr>
      </w:pPr>
      <w:r w:rsidRPr="00C54992">
        <w:rPr>
          <w:rFonts w:ascii="Book Antiqua" w:hAnsi="Book Antiqua"/>
          <w:lang w:val="sr-Cyrl-RS"/>
        </w:rPr>
        <w:t xml:space="preserve">након вишегодишњег чекања на потребну медицинске интервенцију госпођа </w:t>
      </w:r>
      <w:r w:rsidR="00EA46ED">
        <w:rPr>
          <w:rFonts w:ascii="Book Antiqua" w:hAnsi="Book Antiqua"/>
          <w:lang w:val="sr-Cyrl-RS"/>
        </w:rPr>
        <w:t>АА</w:t>
      </w:r>
      <w:r w:rsidRPr="00C54992">
        <w:rPr>
          <w:rFonts w:ascii="Book Antiqua" w:hAnsi="Book Antiqua"/>
          <w:lang w:val="sr-Cyrl-RS"/>
        </w:rPr>
        <w:t xml:space="preserve"> је 05.10.2020. год., по основу извештаја лекара специјалисте стављена на Листу чекања за исту медицинску интервенцију - уградња ендопротеза кука Института за ортопедско-хируршке болести „Бањица“ (ИОХБ). У моменту стављања на Листу чекања, по наводима притужиље, евиден</w:t>
      </w:r>
      <w:r w:rsidR="00EA46ED">
        <w:rPr>
          <w:rFonts w:ascii="Book Antiqua" w:hAnsi="Book Antiqua"/>
          <w:lang w:val="sr-Cyrl-RS"/>
        </w:rPr>
        <w:t xml:space="preserve">тирана је под редним бројем </w:t>
      </w:r>
      <w:r w:rsidR="00EA46ED">
        <w:rPr>
          <w:rFonts w:ascii="Book Antiqua" w:hAnsi="Book Antiqua"/>
          <w:lang w:val="sr-Latn-RS"/>
        </w:rPr>
        <w:t>XXX</w:t>
      </w:r>
      <w:r w:rsidRPr="00C54992">
        <w:rPr>
          <w:rFonts w:ascii="Book Antiqua" w:hAnsi="Book Antiqua"/>
          <w:lang w:val="sr-Cyrl-RS"/>
        </w:rPr>
        <w:t>;</w:t>
      </w:r>
    </w:p>
    <w:p w:rsidR="00C176D6" w:rsidRPr="00C54992" w:rsidRDefault="00C176D6" w:rsidP="00C176D6">
      <w:pPr>
        <w:pStyle w:val="ListParagraph"/>
        <w:numPr>
          <w:ilvl w:val="0"/>
          <w:numId w:val="3"/>
        </w:numPr>
        <w:jc w:val="both"/>
        <w:rPr>
          <w:rFonts w:ascii="Book Antiqua" w:hAnsi="Book Antiqua"/>
          <w:szCs w:val="22"/>
          <w:lang w:val="sr-Cyrl-RS"/>
        </w:rPr>
      </w:pPr>
      <w:r w:rsidRPr="00C54992">
        <w:rPr>
          <w:rFonts w:ascii="Book Antiqua" w:hAnsi="Book Antiqua"/>
          <w:lang w:val="sr-Cyrl-RS"/>
        </w:rPr>
        <w:t xml:space="preserve">у непосредном контакту са здравственом установом 31.8.2022. год. притужиља је информисана да се на Листи чекања </w:t>
      </w:r>
      <w:r w:rsidRPr="00C54992">
        <w:rPr>
          <w:rFonts w:ascii="Book Antiqua" w:hAnsi="Book Antiqua"/>
          <w:i/>
          <w:lang w:val="sr-Cyrl-RS"/>
        </w:rPr>
        <w:t xml:space="preserve">налази под бројем </w:t>
      </w:r>
      <w:r w:rsidR="00EA46ED">
        <w:rPr>
          <w:rFonts w:ascii="Book Antiqua" w:hAnsi="Book Antiqua"/>
          <w:i/>
          <w:lang w:val="sr-Latn-RS"/>
        </w:rPr>
        <w:t>XX</w:t>
      </w:r>
      <w:r w:rsidRPr="00C54992">
        <w:rPr>
          <w:rFonts w:ascii="Book Antiqua" w:hAnsi="Book Antiqua"/>
          <w:lang w:val="sr-Cyrl-RS"/>
        </w:rPr>
        <w:t xml:space="preserve"> као и </w:t>
      </w:r>
      <w:r w:rsidRPr="00C54992">
        <w:rPr>
          <w:rFonts w:ascii="Book Antiqua" w:hAnsi="Book Antiqua"/>
          <w:i/>
          <w:lang w:val="sr-Cyrl-RS"/>
        </w:rPr>
        <w:t>да ће</w:t>
      </w:r>
      <w:r w:rsidRPr="00C54992">
        <w:rPr>
          <w:rFonts w:ascii="Book Antiqua" w:hAnsi="Book Antiqua"/>
          <w:lang w:val="sr-Cyrl-RS"/>
        </w:rPr>
        <w:t xml:space="preserve"> </w:t>
      </w:r>
      <w:r w:rsidRPr="00C54992">
        <w:rPr>
          <w:rFonts w:ascii="Book Antiqua" w:hAnsi="Book Antiqua"/>
          <w:i/>
          <w:lang w:val="sr-Cyrl-RS"/>
        </w:rPr>
        <w:t>морати да чека још најмање 2,5 године јер се предвиђа реконструкција оперативног блока.</w:t>
      </w:r>
    </w:p>
    <w:p w:rsidR="00C176D6" w:rsidRPr="00C54992" w:rsidRDefault="00C176D6" w:rsidP="00C176D6">
      <w:pPr>
        <w:jc w:val="both"/>
        <w:rPr>
          <w:rFonts w:ascii="Book Antiqua" w:hAnsi="Book Antiqua"/>
          <w:szCs w:val="22"/>
          <w:lang w:val="sr-Cyrl-RS"/>
        </w:rPr>
      </w:pPr>
      <w:r w:rsidRPr="00C54992">
        <w:rPr>
          <w:rFonts w:ascii="Book Antiqua" w:hAnsi="Book Antiqua"/>
          <w:szCs w:val="22"/>
          <w:lang w:val="sr-Cyrl-RS"/>
        </w:rPr>
        <w:t xml:space="preserve">Притужиља се пре подношења притужбе Заштитнику грађана обратила, између осталих и Републичком фонду за здравствено осигурање (РФЗО), </w:t>
      </w:r>
      <w:r w:rsidRPr="00C54992">
        <w:rPr>
          <w:rFonts w:ascii="Book Antiqua" w:hAnsi="Book Antiqua"/>
          <w:i/>
          <w:szCs w:val="22"/>
          <w:lang w:val="sr-Cyrl-RS"/>
        </w:rPr>
        <w:t>молбом за помоћ</w:t>
      </w:r>
      <w:r w:rsidRPr="00C54992">
        <w:rPr>
          <w:rFonts w:ascii="Book Antiqua" w:hAnsi="Book Antiqua"/>
          <w:szCs w:val="22"/>
          <w:lang w:val="sr-Cyrl-RS"/>
        </w:rPr>
        <w:t xml:space="preserve"> у остваривању права по основу здравственог осигурања, уз детаљно излагањ</w:t>
      </w:r>
      <w:r w:rsidR="00B8601B">
        <w:rPr>
          <w:rFonts w:ascii="Book Antiqua" w:hAnsi="Book Antiqua"/>
          <w:szCs w:val="22"/>
          <w:lang w:val="sr-Cyrl-RS"/>
        </w:rPr>
        <w:t>е проблема са којим се суочава.</w:t>
      </w:r>
    </w:p>
    <w:p w:rsidR="00C176D6" w:rsidRPr="00C54992" w:rsidRDefault="00C176D6" w:rsidP="00C176D6">
      <w:pPr>
        <w:jc w:val="both"/>
        <w:rPr>
          <w:rFonts w:ascii="Book Antiqua" w:hAnsi="Book Antiqua"/>
          <w:i/>
          <w:szCs w:val="22"/>
          <w:lang w:val="sr-Cyrl-RS"/>
        </w:rPr>
      </w:pPr>
      <w:r w:rsidRPr="00C54992">
        <w:rPr>
          <w:rFonts w:ascii="Book Antiqua" w:hAnsi="Book Antiqua"/>
          <w:szCs w:val="22"/>
          <w:lang w:val="sr-Cyrl-RS"/>
        </w:rPr>
        <w:t xml:space="preserve">У електронској комуникацији РФЗО је најпре притужиљу 01.9.2022. год. обавестио да је орган </w:t>
      </w:r>
      <w:r w:rsidRPr="00C54992">
        <w:rPr>
          <w:rFonts w:ascii="Book Antiqua" w:hAnsi="Book Antiqua"/>
          <w:i/>
          <w:szCs w:val="22"/>
          <w:lang w:val="sr-Cyrl-RS"/>
        </w:rPr>
        <w:t>предузео активности у оквиру своје надлежности, у циљу налажења решења.</w:t>
      </w:r>
      <w:r w:rsidRPr="00C54992">
        <w:rPr>
          <w:rFonts w:ascii="Book Antiqua" w:hAnsi="Book Antiqua"/>
          <w:szCs w:val="22"/>
          <w:lang w:val="sr-Cyrl-RS"/>
        </w:rPr>
        <w:t xml:space="preserve"> Детаљније информације притужиљи су достављене мејлом од 07.9.2022. год. којим је РФЗО обавестио да је од ИОХБ</w:t>
      </w:r>
      <w:r w:rsidRPr="00C54992">
        <w:rPr>
          <w:rFonts w:ascii="Book Antiqua" w:hAnsi="Book Antiqua"/>
          <w:i/>
          <w:szCs w:val="22"/>
          <w:lang w:val="sr-Cyrl-RS"/>
        </w:rPr>
        <w:t xml:space="preserve"> добио информацију да се тренутно налази на 748. месту. У моменту стављања на листу очекивани датум пријема је био 05.10.2022. год. </w:t>
      </w:r>
      <w:r w:rsidRPr="00C54992">
        <w:rPr>
          <w:rFonts w:ascii="Book Antiqua" w:hAnsi="Book Antiqua"/>
          <w:szCs w:val="22"/>
          <w:lang w:val="sr-Cyrl-RS"/>
        </w:rPr>
        <w:t xml:space="preserve">Истовремено је истакнуто да је </w:t>
      </w:r>
      <w:r w:rsidRPr="00C54992">
        <w:rPr>
          <w:rFonts w:ascii="Book Antiqua" w:hAnsi="Book Antiqua"/>
          <w:i/>
          <w:szCs w:val="22"/>
          <w:lang w:val="sr-Cyrl-RS"/>
        </w:rPr>
        <w:t xml:space="preserve">услед актуелне епидемиолошке ситуације дошло до померања на листи чекања, </w:t>
      </w:r>
      <w:r w:rsidRPr="00C54992">
        <w:rPr>
          <w:rFonts w:ascii="Book Antiqua" w:hAnsi="Book Antiqua"/>
          <w:szCs w:val="22"/>
          <w:lang w:val="sr-Cyrl-RS"/>
        </w:rPr>
        <w:t xml:space="preserve">као и да наведена здравствена </w:t>
      </w:r>
      <w:r w:rsidRPr="00C54992">
        <w:rPr>
          <w:rFonts w:ascii="Book Antiqua" w:hAnsi="Book Antiqua"/>
          <w:szCs w:val="22"/>
          <w:lang w:val="sr-Cyrl-RS"/>
        </w:rPr>
        <w:lastRenderedPageBreak/>
        <w:t xml:space="preserve">установа </w:t>
      </w:r>
      <w:r w:rsidRPr="00C54992">
        <w:rPr>
          <w:rFonts w:ascii="Book Antiqua" w:hAnsi="Book Antiqua"/>
          <w:i/>
          <w:szCs w:val="22"/>
          <w:lang w:val="sr-Cyrl-RS"/>
        </w:rPr>
        <w:t>тренутно примарно збрињава хитне случајеве и пацијенте са малигнитетима, тако да се мало елективне хирургије уради, а све у складу са расположивим капацитетима.</w:t>
      </w:r>
    </w:p>
    <w:p w:rsidR="00C176D6" w:rsidRPr="00C54992" w:rsidRDefault="00C176D6" w:rsidP="00C176D6">
      <w:pPr>
        <w:jc w:val="both"/>
        <w:rPr>
          <w:rFonts w:ascii="Book Antiqua" w:hAnsi="Book Antiqua"/>
          <w:szCs w:val="22"/>
          <w:lang w:val="sr-Cyrl-RS"/>
        </w:rPr>
      </w:pPr>
      <w:r w:rsidRPr="00C54992">
        <w:rPr>
          <w:rFonts w:ascii="Book Antiqua" w:hAnsi="Book Antiqua"/>
          <w:szCs w:val="22"/>
          <w:lang w:val="sr-Cyrl-RS"/>
        </w:rPr>
        <w:t xml:space="preserve">РФЗО је истовремено притужиљи проследио информације добијене од Клиничко болничког центра Звездара у вези са могућношћу специјалистичког прегледа у тој здравственој установи и стављања на листу чекања за операцију уградње ендопротезе кука, уз информацију да </w:t>
      </w:r>
      <w:r w:rsidRPr="00C54992">
        <w:rPr>
          <w:rFonts w:ascii="Book Antiqua" w:hAnsi="Book Antiqua"/>
          <w:i/>
          <w:szCs w:val="22"/>
          <w:lang w:val="sr-Cyrl-RS"/>
        </w:rPr>
        <w:t xml:space="preserve">уколико жели да пређе на листу чекања Клиничко болничког центра Звездара, а обзиром да се налази на листи чекања </w:t>
      </w:r>
      <w:r w:rsidRPr="00C54992">
        <w:rPr>
          <w:rFonts w:ascii="Book Antiqua" w:hAnsi="Book Antiqua"/>
          <w:szCs w:val="22"/>
          <w:lang w:val="sr-Cyrl-RS"/>
        </w:rPr>
        <w:t>ИОХБ</w:t>
      </w:r>
      <w:r w:rsidRPr="00C54992">
        <w:rPr>
          <w:rFonts w:ascii="Book Antiqua" w:hAnsi="Book Antiqua"/>
          <w:i/>
          <w:szCs w:val="22"/>
          <w:lang w:val="sr-Cyrl-RS"/>
        </w:rPr>
        <w:t xml:space="preserve">, потребно је да истој достави изјаву да жели да буде скинута са листе чекања за наведену операцију </w:t>
      </w:r>
      <w:r w:rsidRPr="00C54992">
        <w:rPr>
          <w:rFonts w:ascii="Book Antiqua" w:hAnsi="Book Antiqua"/>
          <w:szCs w:val="22"/>
          <w:lang w:val="sr-Cyrl-RS"/>
        </w:rPr>
        <w:t xml:space="preserve">у циљу одјаве са листе чекања. Такође је РФЗО притужиљи </w:t>
      </w:r>
      <w:r w:rsidRPr="00C54992">
        <w:rPr>
          <w:rFonts w:ascii="Book Antiqua" w:hAnsi="Book Antiqua"/>
          <w:i/>
          <w:szCs w:val="22"/>
          <w:lang w:val="sr-Cyrl-RS"/>
        </w:rPr>
        <w:t xml:space="preserve">препоручио да пре упућивања захтева за скидање са листе чекања ИОХБ </w:t>
      </w:r>
      <w:r w:rsidRPr="00C54992">
        <w:rPr>
          <w:rFonts w:ascii="Book Antiqua" w:hAnsi="Book Antiqua"/>
          <w:szCs w:val="22"/>
          <w:lang w:val="sr-Cyrl-RS"/>
        </w:rPr>
        <w:t xml:space="preserve">прибави </w:t>
      </w:r>
      <w:r w:rsidRPr="00C54992">
        <w:rPr>
          <w:rFonts w:ascii="Book Antiqua" w:hAnsi="Book Antiqua"/>
          <w:i/>
          <w:szCs w:val="22"/>
          <w:lang w:val="sr-Cyrl-RS"/>
        </w:rPr>
        <w:t>информацију о тачном датуму пријема у другој изабраној установи.</w:t>
      </w:r>
    </w:p>
    <w:p w:rsidR="00081073" w:rsidRPr="00C54992" w:rsidRDefault="00081073" w:rsidP="000D306B">
      <w:pPr>
        <w:spacing w:after="11" w:line="267" w:lineRule="auto"/>
        <w:ind w:left="-5" w:hanging="10"/>
        <w:rPr>
          <w:rFonts w:ascii="Book Antiqua" w:hAnsi="Book Antiqua"/>
          <w:lang w:val="sr-Cyrl-RS"/>
        </w:rPr>
      </w:pPr>
    </w:p>
    <w:p w:rsidR="000D306B" w:rsidRPr="00C54992" w:rsidRDefault="008A76E2" w:rsidP="008A76E2">
      <w:pPr>
        <w:spacing w:after="11" w:line="267" w:lineRule="auto"/>
        <w:ind w:left="-5" w:hanging="10"/>
        <w:jc w:val="center"/>
        <w:rPr>
          <w:rFonts w:ascii="Book Antiqua" w:eastAsia="Calibri" w:hAnsi="Book Antiqua" w:cs="Calibri"/>
          <w:b/>
          <w:i/>
          <w:szCs w:val="22"/>
          <w:lang w:val="sr-Cyrl-RS"/>
        </w:rPr>
      </w:pPr>
      <w:r w:rsidRPr="00C54992">
        <w:rPr>
          <w:rFonts w:ascii="Book Antiqua" w:eastAsia="Calibri" w:hAnsi="Book Antiqua" w:cs="Calibri"/>
          <w:b/>
          <w:i/>
          <w:szCs w:val="22"/>
          <w:lang w:val="sr-Cyrl-RS"/>
        </w:rPr>
        <w:t>I</w:t>
      </w:r>
      <w:r w:rsidR="006B505E" w:rsidRPr="00C54992">
        <w:rPr>
          <w:rFonts w:ascii="Book Antiqua" w:eastAsia="Calibri" w:hAnsi="Book Antiqua" w:cs="Calibri"/>
          <w:b/>
          <w:i/>
          <w:szCs w:val="22"/>
          <w:lang w:val="sr-Cyrl-RS"/>
        </w:rPr>
        <w:t xml:space="preserve"> </w:t>
      </w:r>
      <w:r w:rsidR="000D306B" w:rsidRPr="00C54992">
        <w:rPr>
          <w:rFonts w:ascii="Book Antiqua" w:eastAsia="Calibri" w:hAnsi="Book Antiqua" w:cs="Calibri"/>
          <w:b/>
          <w:i/>
          <w:szCs w:val="22"/>
          <w:lang w:val="sr-Cyrl-RS"/>
        </w:rPr>
        <w:t>ИСПИТНИ ПОСТУПАК</w:t>
      </w:r>
    </w:p>
    <w:p w:rsidR="00396FBC" w:rsidRPr="00C54992" w:rsidRDefault="00396FBC" w:rsidP="008A76E2">
      <w:pPr>
        <w:spacing w:after="11" w:line="267" w:lineRule="auto"/>
        <w:ind w:left="-5" w:hanging="10"/>
        <w:jc w:val="center"/>
        <w:rPr>
          <w:rFonts w:ascii="Book Antiqua" w:eastAsia="Calibri" w:hAnsi="Book Antiqua" w:cs="Calibri"/>
          <w:b/>
          <w:i/>
          <w:szCs w:val="22"/>
          <w:lang w:val="sr-Cyrl-RS"/>
        </w:rPr>
      </w:pPr>
    </w:p>
    <w:p w:rsidR="00396FBC" w:rsidRPr="00C54992" w:rsidRDefault="00396FBC" w:rsidP="00396FBC">
      <w:pPr>
        <w:jc w:val="both"/>
        <w:rPr>
          <w:rFonts w:ascii="Book Antiqua" w:hAnsi="Book Antiqua"/>
          <w:szCs w:val="22"/>
          <w:lang w:val="sr-Cyrl-RS"/>
        </w:rPr>
      </w:pPr>
      <w:r w:rsidRPr="00C54992">
        <w:rPr>
          <w:rFonts w:ascii="Book Antiqua" w:hAnsi="Book Antiqua"/>
          <w:szCs w:val="22"/>
          <w:lang w:val="sr-Cyrl-RS"/>
        </w:rPr>
        <w:t xml:space="preserve">Испитујући испуњеност услова за поступање по поднетој  притужби у оквиру навода притужбе и разлога за њено подношење, </w:t>
      </w:r>
      <w:r w:rsidRPr="00C54992">
        <w:rPr>
          <w:rFonts w:ascii="Book Antiqua" w:hAnsi="Book Antiqua" w:cs="Arial"/>
          <w:szCs w:val="22"/>
          <w:lang w:val="sr-Cyrl-RS"/>
        </w:rPr>
        <w:t xml:space="preserve">разматрајући приложену документацију, </w:t>
      </w:r>
      <w:r w:rsidRPr="00C54992">
        <w:rPr>
          <w:rFonts w:ascii="Book Antiqua" w:hAnsi="Book Antiqua"/>
          <w:szCs w:val="22"/>
          <w:lang w:val="sr-Cyrl-RS"/>
        </w:rPr>
        <w:t xml:space="preserve">Заштитник грађана је донео закључак о покретању испитног поступка оцене законитости и правилности рада РФЗО. </w:t>
      </w:r>
      <w:r w:rsidRPr="00C54992">
        <w:rPr>
          <w:rStyle w:val="FootnoteReference"/>
          <w:rFonts w:ascii="Book Antiqua" w:hAnsi="Book Antiqua"/>
          <w:szCs w:val="22"/>
          <w:lang w:val="sr-Cyrl-RS"/>
        </w:rPr>
        <w:footnoteReference w:id="3"/>
      </w:r>
    </w:p>
    <w:p w:rsidR="00396FBC" w:rsidRPr="00C54992" w:rsidRDefault="00396FBC" w:rsidP="00396FBC">
      <w:pPr>
        <w:pStyle w:val="CharCharChar2Char2"/>
        <w:spacing w:after="0" w:line="240" w:lineRule="auto"/>
        <w:jc w:val="both"/>
        <w:rPr>
          <w:rFonts w:ascii="Book Antiqua" w:hAnsi="Book Antiqua" w:cs="Book Antiqua"/>
          <w:sz w:val="22"/>
          <w:szCs w:val="22"/>
          <w:lang w:val="sr-Cyrl-RS"/>
        </w:rPr>
      </w:pPr>
      <w:r w:rsidRPr="00C54992">
        <w:rPr>
          <w:rFonts w:ascii="Book Antiqua" w:hAnsi="Book Antiqua" w:cs="Book Antiqua"/>
          <w:sz w:val="22"/>
          <w:szCs w:val="22"/>
          <w:lang w:val="sr-Cyrl-RS"/>
        </w:rPr>
        <w:t xml:space="preserve">Ради утврђивања свих чињеница и околности од значаја за доношење оцене Заштитника грађана о основаности притужбе, као и сагледавање остваривање права других осигураника на </w:t>
      </w:r>
      <w:r w:rsidRPr="00C54992">
        <w:rPr>
          <w:rFonts w:ascii="Book Antiqua" w:hAnsi="Book Antiqua" w:cs="Arial"/>
          <w:color w:val="000000"/>
          <w:sz w:val="22"/>
          <w:szCs w:val="22"/>
          <w:lang w:val="sr-Cyrl-RS"/>
        </w:rPr>
        <w:t xml:space="preserve">уградњу имплантата у ортопедији (кукови), као једу од здравствених услуга за које се утврђују листе чекања </w:t>
      </w:r>
      <w:r w:rsidRPr="00C54992">
        <w:rPr>
          <w:rFonts w:ascii="Book Antiqua" w:hAnsi="Book Antiqua" w:cs="Book Antiqua"/>
          <w:sz w:val="22"/>
          <w:szCs w:val="22"/>
          <w:lang w:val="sr-Cyrl-RS"/>
        </w:rPr>
        <w:t xml:space="preserve">затражено је да  </w:t>
      </w:r>
      <w:r w:rsidRPr="00C54992">
        <w:rPr>
          <w:rFonts w:ascii="Book Antiqua" w:hAnsi="Book Antiqua"/>
          <w:sz w:val="22"/>
          <w:szCs w:val="22"/>
          <w:lang w:val="sr-Cyrl-RS"/>
        </w:rPr>
        <w:t>РФЗО</w:t>
      </w:r>
      <w:r w:rsidRPr="00C54992">
        <w:rPr>
          <w:rFonts w:ascii="Book Antiqua" w:hAnsi="Book Antiqua" w:cs="Book Antiqua"/>
          <w:sz w:val="22"/>
          <w:szCs w:val="22"/>
          <w:lang w:val="sr-Cyrl-RS"/>
        </w:rPr>
        <w:t>, у складу са чланом 34. став 1. Закона о Заштитнику грађана</w:t>
      </w:r>
      <w:r w:rsidRPr="00C54992">
        <w:rPr>
          <w:rStyle w:val="FootnoteReference"/>
          <w:rFonts w:ascii="Book Antiqua" w:hAnsi="Book Antiqua" w:cs="Book Antiqua"/>
          <w:sz w:val="22"/>
          <w:szCs w:val="22"/>
          <w:lang w:val="sr-Cyrl-RS"/>
        </w:rPr>
        <w:footnoteReference w:id="4"/>
      </w:r>
      <w:r w:rsidRPr="00C54992">
        <w:rPr>
          <w:rFonts w:ascii="Book Antiqua" w:hAnsi="Book Antiqua" w:cs="Book Antiqua"/>
          <w:sz w:val="22"/>
          <w:szCs w:val="22"/>
          <w:lang w:val="sr-Cyrl-RS"/>
        </w:rPr>
        <w:t xml:space="preserve"> достави овом органу своје изјашњење о свим околностима у вези навода конкретне притужбе. </w:t>
      </w:r>
    </w:p>
    <w:p w:rsidR="0089450C" w:rsidRPr="00C54992" w:rsidRDefault="0089450C" w:rsidP="004D7D66">
      <w:pPr>
        <w:jc w:val="both"/>
        <w:rPr>
          <w:rFonts w:ascii="Book Antiqua" w:hAnsi="Book Antiqua"/>
          <w:szCs w:val="22"/>
          <w:lang w:val="sr-Cyrl-RS"/>
        </w:rPr>
      </w:pPr>
    </w:p>
    <w:p w:rsidR="004D7D66" w:rsidRPr="00C54992" w:rsidRDefault="00B47E08" w:rsidP="004D7D66">
      <w:pPr>
        <w:jc w:val="both"/>
        <w:rPr>
          <w:rFonts w:ascii="Book Antiqua" w:hAnsi="Book Antiqua"/>
          <w:szCs w:val="22"/>
          <w:lang w:val="sr-Cyrl-RS"/>
        </w:rPr>
      </w:pPr>
      <w:r w:rsidRPr="00C54992">
        <w:rPr>
          <w:rFonts w:ascii="Book Antiqua" w:hAnsi="Book Antiqua"/>
          <w:szCs w:val="22"/>
          <w:lang w:val="sr-Cyrl-RS"/>
        </w:rPr>
        <w:t xml:space="preserve">РФЗО је својим актом </w:t>
      </w:r>
      <w:r w:rsidR="00631BF6" w:rsidRPr="00C54992">
        <w:rPr>
          <w:rFonts w:ascii="Book Antiqua" w:hAnsi="Book Antiqua"/>
          <w:szCs w:val="22"/>
          <w:lang w:val="sr-Cyrl-RS"/>
        </w:rPr>
        <w:t>0</w:t>
      </w:r>
      <w:r w:rsidR="00A854BA" w:rsidRPr="00C54992">
        <w:rPr>
          <w:rFonts w:ascii="Book Antiqua" w:hAnsi="Book Antiqua"/>
          <w:szCs w:val="22"/>
          <w:lang w:val="sr-Cyrl-RS"/>
        </w:rPr>
        <w:t>7</w:t>
      </w:r>
      <w:r w:rsidR="00631BF6" w:rsidRPr="00C54992">
        <w:rPr>
          <w:rFonts w:ascii="Book Antiqua" w:hAnsi="Book Antiqua"/>
          <w:szCs w:val="22"/>
          <w:lang w:val="sr-Cyrl-RS"/>
        </w:rPr>
        <w:t xml:space="preserve"> број </w:t>
      </w:r>
      <w:r w:rsidR="00A854BA" w:rsidRPr="00C54992">
        <w:rPr>
          <w:rFonts w:ascii="Book Antiqua" w:hAnsi="Book Antiqua"/>
          <w:szCs w:val="22"/>
          <w:lang w:val="sr-Cyrl-RS"/>
        </w:rPr>
        <w:t>070</w:t>
      </w:r>
      <w:r w:rsidR="00232F54">
        <w:rPr>
          <w:rFonts w:ascii="Book Antiqua" w:hAnsi="Book Antiqua"/>
          <w:szCs w:val="22"/>
          <w:lang w:val="sr-Cyrl-RS"/>
        </w:rPr>
        <w:t>…</w:t>
      </w:r>
      <w:r w:rsidR="00232F54" w:rsidRPr="00C54992">
        <w:rPr>
          <w:rFonts w:ascii="Book Antiqua" w:hAnsi="Book Antiqua"/>
          <w:szCs w:val="22"/>
          <w:lang w:val="sr-Cyrl-RS"/>
        </w:rPr>
        <w:t xml:space="preserve"> </w:t>
      </w:r>
      <w:r w:rsidR="00A854BA" w:rsidRPr="00C54992">
        <w:rPr>
          <w:rFonts w:ascii="Book Antiqua" w:hAnsi="Book Antiqua"/>
          <w:szCs w:val="22"/>
          <w:lang w:val="sr-Cyrl-RS"/>
        </w:rPr>
        <w:t>-</w:t>
      </w:r>
      <w:r w:rsidR="00232F54">
        <w:rPr>
          <w:rFonts w:ascii="Book Antiqua" w:hAnsi="Book Antiqua"/>
          <w:szCs w:val="22"/>
          <w:lang w:val="sr-Latn-RS"/>
        </w:rPr>
        <w:t>…</w:t>
      </w:r>
      <w:r w:rsidR="00A854BA" w:rsidRPr="00C54992">
        <w:rPr>
          <w:rFonts w:ascii="Book Antiqua" w:hAnsi="Book Antiqua"/>
          <w:szCs w:val="22"/>
          <w:lang w:val="sr-Cyrl-RS"/>
        </w:rPr>
        <w:t>/22-4 од 03</w:t>
      </w:r>
      <w:r w:rsidR="00820537" w:rsidRPr="00C54992">
        <w:rPr>
          <w:rFonts w:ascii="Book Antiqua" w:hAnsi="Book Antiqua"/>
          <w:szCs w:val="22"/>
          <w:lang w:val="sr-Cyrl-RS"/>
        </w:rPr>
        <w:t>.</w:t>
      </w:r>
      <w:r w:rsidR="00A854BA" w:rsidRPr="00C54992">
        <w:rPr>
          <w:rFonts w:ascii="Book Antiqua" w:hAnsi="Book Antiqua"/>
          <w:szCs w:val="22"/>
          <w:lang w:val="sr-Cyrl-RS"/>
        </w:rPr>
        <w:t>10</w:t>
      </w:r>
      <w:r w:rsidR="00820537" w:rsidRPr="00C54992">
        <w:rPr>
          <w:rFonts w:ascii="Book Antiqua" w:hAnsi="Book Antiqua"/>
          <w:szCs w:val="22"/>
          <w:lang w:val="sr-Cyrl-RS"/>
        </w:rPr>
        <w:t>.2022. год.</w:t>
      </w:r>
      <w:r w:rsidR="00820537" w:rsidRPr="00C54992">
        <w:rPr>
          <w:rStyle w:val="FootnoteReference"/>
          <w:rFonts w:ascii="Book Antiqua" w:hAnsi="Book Antiqua"/>
          <w:szCs w:val="22"/>
          <w:lang w:val="sr-Cyrl-RS"/>
        </w:rPr>
        <w:footnoteReference w:id="5"/>
      </w:r>
      <w:r w:rsidR="004D7D66" w:rsidRPr="00C54992">
        <w:rPr>
          <w:rFonts w:ascii="Book Antiqua" w:hAnsi="Book Antiqua"/>
          <w:szCs w:val="22"/>
          <w:lang w:val="sr-Cyrl-RS"/>
        </w:rPr>
        <w:t xml:space="preserve"> обавестио овај орган, између осталог и следеће:</w:t>
      </w:r>
    </w:p>
    <w:p w:rsidR="0083605C" w:rsidRPr="00C54992" w:rsidRDefault="00CA481F" w:rsidP="0083605C">
      <w:pPr>
        <w:pStyle w:val="ListParagraph"/>
        <w:numPr>
          <w:ilvl w:val="0"/>
          <w:numId w:val="27"/>
        </w:numPr>
        <w:ind w:right="14"/>
        <w:jc w:val="both"/>
        <w:rPr>
          <w:rFonts w:ascii="Book Antiqua" w:hAnsi="Book Antiqua"/>
          <w:szCs w:val="22"/>
          <w:lang w:val="sr-Cyrl-RS"/>
        </w:rPr>
      </w:pPr>
      <w:r w:rsidRPr="00C54992">
        <w:rPr>
          <w:rFonts w:ascii="Book Antiqua" w:hAnsi="Book Antiqua"/>
          <w:szCs w:val="22"/>
          <w:lang w:val="sr-Cyrl-RS"/>
        </w:rPr>
        <w:t>у</w:t>
      </w:r>
      <w:r w:rsidR="009A6236" w:rsidRPr="00C54992">
        <w:rPr>
          <w:rFonts w:ascii="Book Antiqua" w:hAnsi="Book Antiqua"/>
          <w:szCs w:val="22"/>
          <w:lang w:val="sr-Cyrl-RS"/>
        </w:rPr>
        <w:t xml:space="preserve"> складу са Законом о здравственом осигурању Листе чекања се формирају за одређене врсте здравствених услуга које се обезбеђују из средстава обавезног здравственог осигурања, а ко</w:t>
      </w:r>
      <w:r w:rsidRPr="00C54992">
        <w:rPr>
          <w:rFonts w:ascii="Book Antiqua" w:hAnsi="Book Antiqua"/>
          <w:szCs w:val="22"/>
          <w:lang w:val="sr-Cyrl-RS"/>
        </w:rPr>
        <w:t>је нису хитне и за које</w:t>
      </w:r>
      <w:r w:rsidR="009A6236" w:rsidRPr="00C54992">
        <w:rPr>
          <w:rFonts w:ascii="Book Antiqua" w:hAnsi="Book Antiqua"/>
          <w:szCs w:val="22"/>
          <w:lang w:val="sr-Cyrl-RS"/>
        </w:rPr>
        <w:t xml:space="preserve"> се може утврдити редослед коришћења у зависности од медицинских индикација и здравственог стања осигураног лица, као и датум јављања даваоцу здравствених услуга, с тим да време чекања не може да угрози здравље или живот осигураног лица. Републички фонд за здравствено осигурање </w:t>
      </w:r>
      <w:r w:rsidR="00E95B6E" w:rsidRPr="00C54992">
        <w:rPr>
          <w:rFonts w:ascii="Book Antiqua" w:hAnsi="Book Antiqua"/>
          <w:szCs w:val="22"/>
          <w:lang w:val="sr-Cyrl-RS"/>
        </w:rPr>
        <w:t xml:space="preserve"> доноси општ</w:t>
      </w:r>
      <w:r w:rsidR="009A6236" w:rsidRPr="00C54992">
        <w:rPr>
          <w:rFonts w:ascii="Book Antiqua" w:hAnsi="Book Antiqua"/>
          <w:szCs w:val="22"/>
          <w:lang w:val="sr-Cyrl-RS"/>
        </w:rPr>
        <w:t>и акт — Правилник о листама чекања којим утврђује врсте здравствених услуга за које се утврђује листа чекања, а на основу стручно-методолошке инструкције министарства. Давалац здравствених услуга утврђује листу чекања и осигураном лицу пружа здравствену услугу у складу са том листом чекања, одн</w:t>
      </w:r>
      <w:r w:rsidR="0083605C" w:rsidRPr="00C54992">
        <w:rPr>
          <w:rFonts w:ascii="Book Antiqua" w:hAnsi="Book Antiqua"/>
          <w:szCs w:val="22"/>
          <w:lang w:val="sr-Cyrl-RS"/>
        </w:rPr>
        <w:t>осно јединственом листом чекања;</w:t>
      </w:r>
    </w:p>
    <w:p w:rsidR="0083605C" w:rsidRPr="00C54992" w:rsidRDefault="009A6236" w:rsidP="0083605C">
      <w:pPr>
        <w:pStyle w:val="ListParagraph"/>
        <w:numPr>
          <w:ilvl w:val="0"/>
          <w:numId w:val="27"/>
        </w:numPr>
        <w:ind w:right="14"/>
        <w:jc w:val="both"/>
        <w:rPr>
          <w:rFonts w:ascii="Book Antiqua" w:hAnsi="Book Antiqua"/>
          <w:szCs w:val="22"/>
          <w:lang w:val="sr-Cyrl-RS"/>
        </w:rPr>
      </w:pPr>
      <w:r w:rsidRPr="00C54992">
        <w:rPr>
          <w:rFonts w:ascii="Book Antiqua" w:hAnsi="Book Antiqua"/>
          <w:szCs w:val="22"/>
          <w:lang w:val="sr-Cyrl-RS"/>
        </w:rPr>
        <w:t>Републички фонд је обезбедио техничке услове за вођење јединствене листе чекања — Апликација за листе чекања здравствених установа, ко</w:t>
      </w:r>
      <w:r w:rsidR="001635E0" w:rsidRPr="00C54992">
        <w:rPr>
          <w:rFonts w:ascii="Book Antiqua" w:hAnsi="Book Antiqua"/>
          <w:szCs w:val="22"/>
          <w:lang w:val="sr-Cyrl-RS"/>
        </w:rPr>
        <w:t>ја</w:t>
      </w:r>
      <w:r w:rsidRPr="00C54992">
        <w:rPr>
          <w:rFonts w:ascii="Book Antiqua" w:hAnsi="Book Antiqua"/>
          <w:szCs w:val="22"/>
          <w:lang w:val="sr-Cyrl-RS"/>
        </w:rPr>
        <w:t xml:space="preserve"> се налази на сајту Републичког фонда за здравствено осигурање, али унос података на листу (померање на листи, брисање са листе и сл.) ВРШИ искључиво здравствена установа тј. давалац здравствених услуга.</w:t>
      </w:r>
      <w:r w:rsidR="00E95B6E" w:rsidRPr="00C54992">
        <w:rPr>
          <w:rFonts w:ascii="Book Antiqua" w:hAnsi="Book Antiqua"/>
          <w:szCs w:val="22"/>
          <w:lang w:val="sr-Cyrl-RS"/>
        </w:rPr>
        <w:t xml:space="preserve"> </w:t>
      </w:r>
      <w:r w:rsidRPr="00C54992">
        <w:rPr>
          <w:rFonts w:ascii="Book Antiqua" w:hAnsi="Book Antiqua"/>
          <w:szCs w:val="22"/>
          <w:lang w:val="sr-Cyrl-RS"/>
        </w:rPr>
        <w:t>Сходно томе, стављање и померање осигураника на листама чекања није у надлежности</w:t>
      </w:r>
      <w:r w:rsidRPr="0083605C">
        <w:rPr>
          <w:rFonts w:ascii="Book Antiqua" w:hAnsi="Book Antiqua"/>
          <w:szCs w:val="22"/>
          <w:lang w:val="sr-Cyrl-RS"/>
        </w:rPr>
        <w:t xml:space="preserve"> </w:t>
      </w:r>
      <w:r w:rsidRPr="00C54992">
        <w:rPr>
          <w:rFonts w:ascii="Book Antiqua" w:hAnsi="Book Antiqua"/>
          <w:szCs w:val="22"/>
          <w:lang w:val="sr-Cyrl-RS"/>
        </w:rPr>
        <w:lastRenderedPageBreak/>
        <w:t>Републичког фонда за здравствено осигурање, већ здравствене установе.</w:t>
      </w:r>
      <w:r w:rsidR="0083605C" w:rsidRPr="00C54992">
        <w:rPr>
          <w:rFonts w:ascii="Book Antiqua" w:hAnsi="Book Antiqua"/>
          <w:szCs w:val="22"/>
          <w:lang w:val="sr-Cyrl-RS"/>
        </w:rPr>
        <w:t xml:space="preserve"> </w:t>
      </w:r>
      <w:r w:rsidRPr="00C54992">
        <w:rPr>
          <w:rFonts w:ascii="Book Antiqua" w:hAnsi="Book Antiqua"/>
          <w:szCs w:val="22"/>
          <w:lang w:val="sr-Cyrl-RS"/>
        </w:rPr>
        <w:t xml:space="preserve">Републички фонд за здравствено осигурање није надлежан за организовање рада здравствених установа </w:t>
      </w:r>
      <w:r w:rsidR="0083605C" w:rsidRPr="00C54992">
        <w:rPr>
          <w:rFonts w:ascii="Book Antiqua" w:hAnsi="Book Antiqua"/>
          <w:szCs w:val="22"/>
          <w:lang w:val="sr-Cyrl-RS"/>
        </w:rPr>
        <w:t>и</w:t>
      </w:r>
      <w:r w:rsidRPr="00C54992">
        <w:rPr>
          <w:rFonts w:ascii="Book Antiqua" w:hAnsi="Book Antiqua"/>
          <w:szCs w:val="22"/>
          <w:lang w:val="sr-Cyrl-RS"/>
        </w:rPr>
        <w:t xml:space="preserve"> здравствена установа може да формира своје интерне евиденције у складу са начином организације рада у самој установи.</w:t>
      </w:r>
    </w:p>
    <w:p w:rsidR="009A6236" w:rsidRPr="00C54992" w:rsidRDefault="009A6236" w:rsidP="00E97D50">
      <w:pPr>
        <w:pStyle w:val="ListParagraph"/>
        <w:numPr>
          <w:ilvl w:val="0"/>
          <w:numId w:val="27"/>
        </w:numPr>
        <w:ind w:right="14"/>
        <w:jc w:val="both"/>
        <w:rPr>
          <w:rFonts w:ascii="Book Antiqua" w:hAnsi="Book Antiqua"/>
          <w:szCs w:val="22"/>
          <w:lang w:val="sr-Cyrl-RS"/>
        </w:rPr>
      </w:pPr>
      <w:r w:rsidRPr="00C54992">
        <w:rPr>
          <w:rFonts w:ascii="Book Antiqua" w:hAnsi="Book Antiqua"/>
          <w:szCs w:val="22"/>
          <w:lang w:val="sr-Cyrl-RS"/>
        </w:rPr>
        <w:t>Правилником о листама чекања прописано је да одлуку о стављању осигураног лица на листу чекања доноси надлежни лекар у здравственој установи увидом у медицинску документацију осигураног лица, степена приоритета за пружање здравствене услуге и критеријума и стандардизованих мера за процену здравственог стања.</w:t>
      </w:r>
      <w:r w:rsidR="00E97D50" w:rsidRPr="00C54992">
        <w:rPr>
          <w:rFonts w:ascii="Book Antiqua" w:hAnsi="Book Antiqua"/>
          <w:szCs w:val="22"/>
          <w:lang w:val="sr-Cyrl-RS"/>
        </w:rPr>
        <w:t xml:space="preserve"> </w:t>
      </w:r>
      <w:r w:rsidRPr="00C54992">
        <w:rPr>
          <w:rFonts w:ascii="Book Antiqua" w:hAnsi="Book Antiqua"/>
          <w:szCs w:val="22"/>
          <w:lang w:val="sr-Cyrl-RS"/>
        </w:rPr>
        <w:t>У закљученом уговору између Републичког фонда и здравствених установа прописана је обавеза здравствене установе да на својој интернет страници објављује листе чекања и да врши ажурирање података. Сходно наведеном, на сајту Републичког фонда се на дневном нивоу објављују називи здравствених установа које не ажурирају с</w:t>
      </w:r>
      <w:r w:rsidR="00E97D50" w:rsidRPr="00C54992">
        <w:rPr>
          <w:rFonts w:ascii="Book Antiqua" w:hAnsi="Book Antiqua"/>
          <w:szCs w:val="22"/>
          <w:lang w:val="sr-Cyrl-RS"/>
        </w:rPr>
        <w:t>воје</w:t>
      </w:r>
      <w:r w:rsidRPr="00C54992">
        <w:rPr>
          <w:rFonts w:ascii="Book Antiqua" w:hAnsi="Book Antiqua"/>
          <w:szCs w:val="22"/>
          <w:lang w:val="sr-Cyrl-RS"/>
        </w:rPr>
        <w:t xml:space="preserve"> листе чекања и имена и презимена директора тих здравствених установа.</w:t>
      </w:r>
    </w:p>
    <w:p w:rsidR="00B57802" w:rsidRPr="00C54992" w:rsidRDefault="00E97D50" w:rsidP="00B57802">
      <w:pPr>
        <w:ind w:right="85"/>
        <w:jc w:val="both"/>
        <w:rPr>
          <w:rFonts w:ascii="Book Antiqua" w:hAnsi="Book Antiqua"/>
          <w:szCs w:val="22"/>
          <w:lang w:val="sr-Cyrl-RS"/>
        </w:rPr>
      </w:pPr>
      <w:r w:rsidRPr="00C54992">
        <w:rPr>
          <w:rFonts w:ascii="Book Antiqua" w:hAnsi="Book Antiqua"/>
          <w:szCs w:val="22"/>
          <w:lang w:val="sr-Cyrl-RS"/>
        </w:rPr>
        <w:t xml:space="preserve">Истовремено, РФЗО је </w:t>
      </w:r>
      <w:r w:rsidR="00B57802" w:rsidRPr="00C54992">
        <w:rPr>
          <w:rFonts w:ascii="Book Antiqua" w:hAnsi="Book Antiqua"/>
          <w:szCs w:val="22"/>
          <w:lang w:val="sr-Cyrl-RS"/>
        </w:rPr>
        <w:t xml:space="preserve">доставио и </w:t>
      </w:r>
      <w:r w:rsidR="0089450C" w:rsidRPr="00C54992">
        <w:rPr>
          <w:rFonts w:ascii="Book Antiqua" w:hAnsi="Book Antiqua"/>
          <w:szCs w:val="22"/>
          <w:lang w:val="sr-Cyrl-RS"/>
        </w:rPr>
        <w:t xml:space="preserve">одређене </w:t>
      </w:r>
      <w:r w:rsidR="00B57802" w:rsidRPr="00C54992">
        <w:rPr>
          <w:rFonts w:ascii="Book Antiqua" w:hAnsi="Book Antiqua"/>
          <w:szCs w:val="22"/>
          <w:lang w:val="sr-Cyrl-RS"/>
        </w:rPr>
        <w:t>информације у вези конкретне притужбе. При том је наведено:</w:t>
      </w:r>
    </w:p>
    <w:p w:rsidR="00B57802" w:rsidRPr="00C54992" w:rsidRDefault="00B57802" w:rsidP="00B57802">
      <w:pPr>
        <w:pStyle w:val="ListParagraph"/>
        <w:numPr>
          <w:ilvl w:val="0"/>
          <w:numId w:val="28"/>
        </w:numPr>
        <w:ind w:right="85"/>
        <w:jc w:val="both"/>
        <w:rPr>
          <w:rFonts w:ascii="Book Antiqua" w:hAnsi="Book Antiqua"/>
          <w:szCs w:val="22"/>
          <w:lang w:val="sr-Cyrl-RS"/>
        </w:rPr>
      </w:pPr>
      <w:r w:rsidRPr="00C54992">
        <w:rPr>
          <w:rFonts w:ascii="Book Antiqua" w:hAnsi="Book Antiqua"/>
          <w:szCs w:val="22"/>
          <w:lang w:val="sr-Cyrl-RS"/>
        </w:rPr>
        <w:t>да се о</w:t>
      </w:r>
      <w:r w:rsidR="009A6236" w:rsidRPr="00C54992">
        <w:rPr>
          <w:rFonts w:ascii="Book Antiqua" w:hAnsi="Book Antiqua"/>
          <w:szCs w:val="22"/>
          <w:lang w:val="sr-Cyrl-RS"/>
        </w:rPr>
        <w:t xml:space="preserve">сигурано лице </w:t>
      </w:r>
      <w:r w:rsidR="0078360F">
        <w:rPr>
          <w:rFonts w:ascii="Book Antiqua" w:hAnsi="Book Antiqua"/>
          <w:szCs w:val="22"/>
          <w:lang w:val="sr-Latn-RS"/>
        </w:rPr>
        <w:t>AA</w:t>
      </w:r>
      <w:r w:rsidR="009A6236" w:rsidRPr="00C54992">
        <w:rPr>
          <w:rFonts w:ascii="Book Antiqua" w:hAnsi="Book Antiqua"/>
          <w:szCs w:val="22"/>
          <w:lang w:val="sr-Cyrl-RS"/>
        </w:rPr>
        <w:t xml:space="preserve"> електронским путем об</w:t>
      </w:r>
      <w:r w:rsidRPr="00C54992">
        <w:rPr>
          <w:rFonts w:ascii="Book Antiqua" w:hAnsi="Book Antiqua"/>
          <w:szCs w:val="22"/>
          <w:lang w:val="sr-Cyrl-RS"/>
        </w:rPr>
        <w:t>ратила Контакт центру, дана 31.</w:t>
      </w:r>
      <w:r w:rsidR="009A6236" w:rsidRPr="00C54992">
        <w:rPr>
          <w:rFonts w:ascii="Book Antiqua" w:hAnsi="Book Antiqua"/>
          <w:szCs w:val="22"/>
          <w:lang w:val="sr-Cyrl-RS"/>
        </w:rPr>
        <w:t>8.2022. год</w:t>
      </w:r>
      <w:r w:rsidRPr="00C54992">
        <w:rPr>
          <w:rFonts w:ascii="Book Antiqua" w:hAnsi="Book Antiqua"/>
          <w:szCs w:val="22"/>
          <w:lang w:val="sr-Cyrl-RS"/>
        </w:rPr>
        <w:t xml:space="preserve">. а да је </w:t>
      </w:r>
      <w:r w:rsidR="001635E0" w:rsidRPr="00C54992">
        <w:rPr>
          <w:rFonts w:ascii="Book Antiqua" w:hAnsi="Book Antiqua"/>
          <w:szCs w:val="22"/>
          <w:lang w:val="sr-Cyrl-RS"/>
        </w:rPr>
        <w:t xml:space="preserve"> Републички фонд</w:t>
      </w:r>
      <w:r w:rsidR="009A6236" w:rsidRPr="00C54992">
        <w:rPr>
          <w:rFonts w:ascii="Book Antiqua" w:hAnsi="Book Antiqua"/>
          <w:szCs w:val="22"/>
          <w:lang w:val="sr-Cyrl-RS"/>
        </w:rPr>
        <w:t xml:space="preserve"> притужиљи електронским п</w:t>
      </w:r>
      <w:r w:rsidRPr="00C54992">
        <w:rPr>
          <w:rFonts w:ascii="Book Antiqua" w:hAnsi="Book Antiqua"/>
          <w:szCs w:val="22"/>
          <w:lang w:val="sr-Cyrl-RS"/>
        </w:rPr>
        <w:t>утем доставио одговор, дана 01</w:t>
      </w:r>
      <w:r w:rsidR="00B14D39">
        <w:rPr>
          <w:rFonts w:ascii="Book Antiqua" w:hAnsi="Book Antiqua"/>
          <w:szCs w:val="22"/>
          <w:lang w:val="sr-Latn-RS"/>
        </w:rPr>
        <w:t>.</w:t>
      </w:r>
      <w:r w:rsidR="009A6236" w:rsidRPr="00C54992">
        <w:rPr>
          <w:rFonts w:ascii="Book Antiqua" w:hAnsi="Book Antiqua"/>
          <w:szCs w:val="22"/>
          <w:lang w:val="sr-Cyrl-RS"/>
        </w:rPr>
        <w:t xml:space="preserve">9.2022. године у коме </w:t>
      </w:r>
      <w:r w:rsidRPr="00C54992">
        <w:rPr>
          <w:rFonts w:ascii="Book Antiqua" w:hAnsi="Book Antiqua"/>
          <w:szCs w:val="22"/>
          <w:lang w:val="sr-Cyrl-RS"/>
        </w:rPr>
        <w:t xml:space="preserve">је </w:t>
      </w:r>
      <w:r w:rsidR="009A6236" w:rsidRPr="00C54992">
        <w:rPr>
          <w:rFonts w:ascii="Book Antiqua" w:hAnsi="Book Antiqua"/>
          <w:szCs w:val="22"/>
          <w:lang w:val="sr-Cyrl-RS"/>
        </w:rPr>
        <w:t>кратко упозн</w:t>
      </w:r>
      <w:r w:rsidRPr="00C54992">
        <w:rPr>
          <w:rFonts w:ascii="Book Antiqua" w:hAnsi="Book Antiqua"/>
          <w:szCs w:val="22"/>
          <w:lang w:val="sr-Cyrl-RS"/>
        </w:rPr>
        <w:t>ао</w:t>
      </w:r>
      <w:r w:rsidR="009A6236" w:rsidRPr="00C54992">
        <w:rPr>
          <w:rFonts w:ascii="Book Antiqua" w:hAnsi="Book Antiqua"/>
          <w:szCs w:val="22"/>
          <w:lang w:val="sr-Cyrl-RS"/>
        </w:rPr>
        <w:t xml:space="preserve"> са надлежношћу рада Републичког фонда, односно здравствене установе као и да је предузео мере из своје</w:t>
      </w:r>
      <w:r w:rsidRPr="00C54992">
        <w:rPr>
          <w:rFonts w:ascii="Book Antiqua" w:hAnsi="Book Antiqua"/>
          <w:szCs w:val="22"/>
          <w:lang w:val="sr-Cyrl-RS"/>
        </w:rPr>
        <w:t xml:space="preserve"> надлежности.</w:t>
      </w:r>
      <w:r w:rsidR="009A6236" w:rsidRPr="00C54992">
        <w:rPr>
          <w:rFonts w:ascii="Book Antiqua" w:hAnsi="Book Antiqua"/>
          <w:szCs w:val="22"/>
          <w:lang w:val="sr-Cyrl-RS"/>
        </w:rPr>
        <w:t xml:space="preserve"> Истог дана, 01.09.2022. године електронским путем је прослеђен мејл Институту за ортопедију Бањица са навођењем података из обраћања притужиље и тражењем обавештења у вези наведеног. На прослеђен мејл притужиља је доставила дана 01.09</w:t>
      </w:r>
      <w:r w:rsidRPr="00C54992">
        <w:rPr>
          <w:rFonts w:ascii="Book Antiqua" w:hAnsi="Book Antiqua"/>
          <w:szCs w:val="22"/>
          <w:lang w:val="sr-Cyrl-RS"/>
        </w:rPr>
        <w:t>.2022. године кратку захвалност;</w:t>
      </w:r>
    </w:p>
    <w:p w:rsidR="00A14A84" w:rsidRPr="00C54992" w:rsidRDefault="009A6236" w:rsidP="00A14A84">
      <w:pPr>
        <w:pStyle w:val="ListParagraph"/>
        <w:numPr>
          <w:ilvl w:val="0"/>
          <w:numId w:val="28"/>
        </w:numPr>
        <w:ind w:right="85"/>
        <w:jc w:val="both"/>
        <w:rPr>
          <w:rFonts w:ascii="Book Antiqua" w:hAnsi="Book Antiqua"/>
          <w:szCs w:val="22"/>
          <w:lang w:val="sr-Cyrl-RS"/>
        </w:rPr>
      </w:pPr>
      <w:r w:rsidRPr="00C54992">
        <w:rPr>
          <w:rFonts w:ascii="Book Antiqua" w:hAnsi="Book Antiqua"/>
          <w:szCs w:val="22"/>
          <w:lang w:val="sr-Cyrl-RS"/>
        </w:rPr>
        <w:t xml:space="preserve">Дана 02.09.2022. године Институт за ортопедију Бањица је доставио одговор у коме наводи да је осигурано лице </w:t>
      </w:r>
      <w:r w:rsidR="00184887">
        <w:rPr>
          <w:rFonts w:ascii="Book Antiqua" w:hAnsi="Book Antiqua"/>
          <w:szCs w:val="22"/>
          <w:lang w:val="sr-Latn-RS"/>
        </w:rPr>
        <w:t>AA</w:t>
      </w:r>
      <w:r w:rsidRPr="00C54992">
        <w:rPr>
          <w:rFonts w:ascii="Book Antiqua" w:hAnsi="Book Antiqua"/>
          <w:szCs w:val="22"/>
          <w:lang w:val="sr-Cyrl-RS"/>
        </w:rPr>
        <w:t xml:space="preserve"> стављена на листу чекања здравствене установе 05.10.2020. године за операцију левог кука и да се тренутно налази на 748 месту, да је у моменту стављања на листу очекивани датум пријема 05.10.2022. године, али је због актуелне епидемиолошке ситуације дошло је до померања на листи чекања и зато постоји неслагање са датумом пре епидемије, обзиром да Институт за ортопедско — хируршке болести Бањица тренутно примарно збрињава хитне случајеве и пацијенте са малигнитетима, тако да се мало елективне хирургије уради, а све у складу са расположивим капацитетима.</w:t>
      </w:r>
    </w:p>
    <w:p w:rsidR="00A14A84" w:rsidRPr="00C54992" w:rsidRDefault="009A6236" w:rsidP="00A14A84">
      <w:pPr>
        <w:pStyle w:val="ListParagraph"/>
        <w:numPr>
          <w:ilvl w:val="0"/>
          <w:numId w:val="28"/>
        </w:numPr>
        <w:ind w:right="85"/>
        <w:jc w:val="both"/>
        <w:rPr>
          <w:rFonts w:ascii="Book Antiqua" w:hAnsi="Book Antiqua"/>
          <w:szCs w:val="22"/>
          <w:lang w:val="sr-Cyrl-RS"/>
        </w:rPr>
      </w:pPr>
      <w:r w:rsidRPr="00C54992">
        <w:rPr>
          <w:rFonts w:ascii="Book Antiqua" w:hAnsi="Book Antiqua"/>
          <w:szCs w:val="22"/>
          <w:lang w:val="sr-Cyrl-RS"/>
        </w:rPr>
        <w:t>Републички фонд се обратио и другим здравственим установама, у ци</w:t>
      </w:r>
      <w:r w:rsidR="00A14A84" w:rsidRPr="00C54992">
        <w:rPr>
          <w:rFonts w:ascii="Book Antiqua" w:hAnsi="Book Antiqua"/>
          <w:szCs w:val="22"/>
          <w:lang w:val="sr-Cyrl-RS"/>
        </w:rPr>
        <w:t>љ</w:t>
      </w:r>
      <w:r w:rsidRPr="00C54992">
        <w:rPr>
          <w:rFonts w:ascii="Book Antiqua" w:hAnsi="Book Antiqua"/>
          <w:szCs w:val="22"/>
          <w:lang w:val="sr-Cyrl-RS"/>
        </w:rPr>
        <w:t>у изналажења решења за доставу података колике су могућности (техничке и кадровске) да притужиљи буде пружена здравствена услуга</w:t>
      </w:r>
      <w:r w:rsidR="00A14A84" w:rsidRPr="00C54992">
        <w:rPr>
          <w:rFonts w:ascii="Book Antiqua" w:hAnsi="Book Antiqua"/>
          <w:szCs w:val="22"/>
          <w:lang w:val="sr-Cyrl-RS"/>
        </w:rPr>
        <w:t xml:space="preserve"> у другој здравственој установи а 07.</w:t>
      </w:r>
      <w:r w:rsidRPr="00C54992">
        <w:rPr>
          <w:rFonts w:ascii="Book Antiqua" w:hAnsi="Book Antiqua"/>
          <w:szCs w:val="22"/>
          <w:lang w:val="sr-Cyrl-RS"/>
        </w:rPr>
        <w:t>9.2022. год</w:t>
      </w:r>
      <w:r w:rsidR="00A14A84" w:rsidRPr="00C54992">
        <w:rPr>
          <w:rFonts w:ascii="Book Antiqua" w:hAnsi="Book Antiqua"/>
          <w:szCs w:val="22"/>
          <w:lang w:val="sr-Cyrl-RS"/>
        </w:rPr>
        <w:t xml:space="preserve">. </w:t>
      </w:r>
      <w:r w:rsidRPr="00C54992">
        <w:rPr>
          <w:rFonts w:ascii="Book Antiqua" w:hAnsi="Book Antiqua"/>
          <w:szCs w:val="22"/>
          <w:lang w:val="sr-Cyrl-RS"/>
        </w:rPr>
        <w:t>је доставио електронски одговор притужиљи у коме наводи информације из одговора Института за ортопедију Бањица, као и потребне активности које треба да предузме да би преш</w:t>
      </w:r>
      <w:r w:rsidR="00A14A84" w:rsidRPr="00C54992">
        <w:rPr>
          <w:rFonts w:ascii="Book Antiqua" w:hAnsi="Book Antiqua"/>
          <w:szCs w:val="22"/>
          <w:lang w:val="sr-Cyrl-RS"/>
        </w:rPr>
        <w:t>ла на листу чекања КБЦ Звездаре;</w:t>
      </w:r>
    </w:p>
    <w:p w:rsidR="009A6236" w:rsidRPr="00C54992" w:rsidRDefault="009A6236" w:rsidP="00A14A84">
      <w:pPr>
        <w:pStyle w:val="ListParagraph"/>
        <w:numPr>
          <w:ilvl w:val="0"/>
          <w:numId w:val="28"/>
        </w:numPr>
        <w:ind w:right="85"/>
        <w:jc w:val="both"/>
        <w:rPr>
          <w:rFonts w:ascii="Book Antiqua" w:hAnsi="Book Antiqua"/>
          <w:szCs w:val="22"/>
          <w:lang w:val="sr-Cyrl-RS"/>
        </w:rPr>
      </w:pPr>
      <w:r w:rsidRPr="00C54992">
        <w:rPr>
          <w:rFonts w:ascii="Book Antiqua" w:hAnsi="Book Antiqua"/>
          <w:szCs w:val="22"/>
          <w:lang w:val="sr-Cyrl-RS"/>
        </w:rPr>
        <w:t xml:space="preserve">Дана 12.09.2022. године притужиља се електронским путем обраћа Републичком фонду са молбом за проверу од ког до ког датума је била пријављена за операцију на ВМА. Увидом у податке из Апликације листе чекања за ВМА, дана 12.09.2022. године достављен је одговор да је притужиља уписана на листу чекања на ВМА 14.04.2014 </w:t>
      </w:r>
      <w:r w:rsidRPr="00C54992">
        <w:rPr>
          <w:noProof/>
          <w:lang w:val="sr-Cyrl-RS"/>
        </w:rPr>
        <w:drawing>
          <wp:inline distT="0" distB="0" distL="0" distR="0" wp14:anchorId="14748B0D" wp14:editId="56071F47">
            <wp:extent cx="18288" cy="18288"/>
            <wp:effectExtent l="0" t="0" r="0" b="0"/>
            <wp:docPr id="6234" name="Picture 6234"/>
            <wp:cNvGraphicFramePr/>
            <a:graphic xmlns:a="http://schemas.openxmlformats.org/drawingml/2006/main">
              <a:graphicData uri="http://schemas.openxmlformats.org/drawingml/2006/picture">
                <pic:pic xmlns:pic="http://schemas.openxmlformats.org/drawingml/2006/picture">
                  <pic:nvPicPr>
                    <pic:cNvPr id="6234" name="Picture 6234"/>
                    <pic:cNvPicPr/>
                  </pic:nvPicPr>
                  <pic:blipFill>
                    <a:blip r:embed="rId8"/>
                    <a:stretch>
                      <a:fillRect/>
                    </a:stretch>
                  </pic:blipFill>
                  <pic:spPr>
                    <a:xfrm>
                      <a:off x="0" y="0"/>
                      <a:ext cx="18288" cy="18288"/>
                    </a:xfrm>
                    <a:prstGeom prst="rect">
                      <a:avLst/>
                    </a:prstGeom>
                  </pic:spPr>
                </pic:pic>
              </a:graphicData>
            </a:graphic>
          </wp:inline>
        </w:drawing>
      </w:r>
      <w:r w:rsidRPr="00C54992">
        <w:rPr>
          <w:noProof/>
          <w:lang w:val="sr-Cyrl-RS"/>
        </w:rPr>
        <w:drawing>
          <wp:inline distT="0" distB="0" distL="0" distR="0" wp14:anchorId="6A47D16A" wp14:editId="6039BB8E">
            <wp:extent cx="18288" cy="4572"/>
            <wp:effectExtent l="0" t="0" r="0" b="0"/>
            <wp:docPr id="6235" name="Picture 6235"/>
            <wp:cNvGraphicFramePr/>
            <a:graphic xmlns:a="http://schemas.openxmlformats.org/drawingml/2006/main">
              <a:graphicData uri="http://schemas.openxmlformats.org/drawingml/2006/picture">
                <pic:pic xmlns:pic="http://schemas.openxmlformats.org/drawingml/2006/picture">
                  <pic:nvPicPr>
                    <pic:cNvPr id="6235" name="Picture 6235"/>
                    <pic:cNvPicPr/>
                  </pic:nvPicPr>
                  <pic:blipFill>
                    <a:blip r:embed="rId9"/>
                    <a:stretch>
                      <a:fillRect/>
                    </a:stretch>
                  </pic:blipFill>
                  <pic:spPr>
                    <a:xfrm>
                      <a:off x="0" y="0"/>
                      <a:ext cx="18288" cy="4572"/>
                    </a:xfrm>
                    <a:prstGeom prst="rect">
                      <a:avLst/>
                    </a:prstGeom>
                  </pic:spPr>
                </pic:pic>
              </a:graphicData>
            </a:graphic>
          </wp:inline>
        </w:drawing>
      </w:r>
      <w:r w:rsidRPr="00C54992">
        <w:rPr>
          <w:rFonts w:ascii="Book Antiqua" w:hAnsi="Book Antiqua"/>
          <w:szCs w:val="22"/>
          <w:lang w:val="sr-Cyrl-RS"/>
        </w:rPr>
        <w:t xml:space="preserve"> године, да је датум одјаве 05.10.2020. године, где је у напомени у прегледу података о евиденцији наведено да је разлог брисања са Листе чекања „својевољно одустајање пацијента од интервенције"</w:t>
      </w:r>
      <w:r w:rsidRPr="00C54992">
        <w:rPr>
          <w:noProof/>
          <w:lang w:val="sr-Cyrl-RS"/>
        </w:rPr>
        <w:drawing>
          <wp:inline distT="0" distB="0" distL="0" distR="0" wp14:anchorId="21DD0D94" wp14:editId="385EBC2F">
            <wp:extent cx="18288" cy="18288"/>
            <wp:effectExtent l="0" t="0" r="0" b="0"/>
            <wp:docPr id="6236" name="Picture 6236"/>
            <wp:cNvGraphicFramePr/>
            <a:graphic xmlns:a="http://schemas.openxmlformats.org/drawingml/2006/main">
              <a:graphicData uri="http://schemas.openxmlformats.org/drawingml/2006/picture">
                <pic:pic xmlns:pic="http://schemas.openxmlformats.org/drawingml/2006/picture">
                  <pic:nvPicPr>
                    <pic:cNvPr id="6236" name="Picture 6236"/>
                    <pic:cNvPicPr/>
                  </pic:nvPicPr>
                  <pic:blipFill>
                    <a:blip r:embed="rId10"/>
                    <a:stretch>
                      <a:fillRect/>
                    </a:stretch>
                  </pic:blipFill>
                  <pic:spPr>
                    <a:xfrm>
                      <a:off x="0" y="0"/>
                      <a:ext cx="18288" cy="18288"/>
                    </a:xfrm>
                    <a:prstGeom prst="rect">
                      <a:avLst/>
                    </a:prstGeom>
                  </pic:spPr>
                </pic:pic>
              </a:graphicData>
            </a:graphic>
          </wp:inline>
        </w:drawing>
      </w:r>
    </w:p>
    <w:p w:rsidR="00243175" w:rsidRPr="00C54992" w:rsidRDefault="00717A3D" w:rsidP="00E97D50">
      <w:pPr>
        <w:ind w:left="244" w:right="85"/>
        <w:jc w:val="both"/>
        <w:rPr>
          <w:rFonts w:ascii="Book Antiqua" w:hAnsi="Book Antiqua"/>
          <w:szCs w:val="22"/>
          <w:lang w:val="sr-Cyrl-RS"/>
        </w:rPr>
      </w:pPr>
      <w:r w:rsidRPr="00C54992">
        <w:rPr>
          <w:rFonts w:ascii="Book Antiqua" w:hAnsi="Book Antiqua"/>
          <w:szCs w:val="22"/>
          <w:lang w:val="sr-Cyrl-RS"/>
        </w:rPr>
        <w:t xml:space="preserve">РФЗО је такође </w:t>
      </w:r>
      <w:r w:rsidR="001A6665" w:rsidRPr="00C54992">
        <w:rPr>
          <w:rFonts w:ascii="Book Antiqua" w:hAnsi="Book Antiqua"/>
          <w:szCs w:val="22"/>
          <w:lang w:val="sr-Cyrl-RS"/>
        </w:rPr>
        <w:t>обавестио Заштитника грађана да п</w:t>
      </w:r>
      <w:r w:rsidR="009A6236" w:rsidRPr="00C54992">
        <w:rPr>
          <w:rFonts w:ascii="Book Antiqua" w:hAnsi="Book Antiqua"/>
          <w:szCs w:val="22"/>
          <w:lang w:val="sr-Cyrl-RS"/>
        </w:rPr>
        <w:t xml:space="preserve">о подацима из Апликације листе чекања </w:t>
      </w:r>
      <w:r w:rsidR="001A6665" w:rsidRPr="00C54992">
        <w:rPr>
          <w:rFonts w:ascii="Book Antiqua" w:hAnsi="Book Antiqua"/>
          <w:szCs w:val="22"/>
          <w:lang w:val="sr-Cyrl-RS"/>
        </w:rPr>
        <w:t>РФЗО</w:t>
      </w:r>
      <w:r w:rsidR="009A6236" w:rsidRPr="00C54992">
        <w:rPr>
          <w:rFonts w:ascii="Book Antiqua" w:hAnsi="Book Antiqua"/>
          <w:szCs w:val="22"/>
          <w:lang w:val="sr-Cyrl-RS"/>
        </w:rPr>
        <w:t xml:space="preserve"> има увид у податке које уноси здравствена установа по дефинисаним параметрима, односно ко</w:t>
      </w:r>
      <w:r w:rsidR="00A14A84" w:rsidRPr="00C54992">
        <w:rPr>
          <w:rFonts w:ascii="Book Antiqua" w:hAnsi="Book Antiqua"/>
          <w:szCs w:val="22"/>
          <w:lang w:val="sr-Cyrl-RS"/>
        </w:rPr>
        <w:t>ји</w:t>
      </w:r>
      <w:r w:rsidR="009A6236" w:rsidRPr="00C54992">
        <w:rPr>
          <w:rFonts w:ascii="Book Antiqua" w:hAnsi="Book Antiqua"/>
          <w:szCs w:val="22"/>
          <w:lang w:val="sr-Cyrl-RS"/>
        </w:rPr>
        <w:t xml:space="preserve"> је број лица уписан на листу чекања, који је минималан и максималан датум пријема, који је број реализованих лица са листе и мимо листе чекања и </w:t>
      </w:r>
      <w:r w:rsidR="00342DD6">
        <w:rPr>
          <w:rFonts w:ascii="Book Antiqua" w:hAnsi="Book Antiqua"/>
          <w:szCs w:val="22"/>
          <w:lang w:val="sr-Cyrl-RS"/>
        </w:rPr>
        <w:t>број брисаних лица.</w:t>
      </w:r>
    </w:p>
    <w:p w:rsidR="009A6236" w:rsidRPr="00C54992" w:rsidRDefault="00243175" w:rsidP="00E97D50">
      <w:pPr>
        <w:ind w:left="244" w:right="85"/>
        <w:jc w:val="both"/>
        <w:rPr>
          <w:rFonts w:ascii="Book Antiqua" w:hAnsi="Book Antiqua"/>
          <w:szCs w:val="22"/>
          <w:lang w:val="sr-Cyrl-RS"/>
        </w:rPr>
      </w:pPr>
      <w:r w:rsidRPr="00C54992">
        <w:rPr>
          <w:rFonts w:ascii="Book Antiqua" w:hAnsi="Book Antiqua"/>
          <w:szCs w:val="22"/>
          <w:lang w:val="sr-Cyrl-RS"/>
        </w:rPr>
        <w:t>Истовремено је наглашено да се е</w:t>
      </w:r>
      <w:r w:rsidR="009A6236" w:rsidRPr="00C54992">
        <w:rPr>
          <w:rFonts w:ascii="Book Antiqua" w:hAnsi="Book Antiqua"/>
          <w:szCs w:val="22"/>
          <w:lang w:val="sr-Cyrl-RS"/>
        </w:rPr>
        <w:t>пидемиолошка ситуација ко</w:t>
      </w:r>
      <w:r w:rsidRPr="00C54992">
        <w:rPr>
          <w:rFonts w:ascii="Book Antiqua" w:hAnsi="Book Antiqua"/>
          <w:szCs w:val="22"/>
          <w:lang w:val="sr-Cyrl-RS"/>
        </w:rPr>
        <w:t>ја</w:t>
      </w:r>
      <w:r w:rsidR="001635E0" w:rsidRPr="00C54992">
        <w:rPr>
          <w:rFonts w:ascii="Book Antiqua" w:hAnsi="Book Antiqua"/>
          <w:szCs w:val="22"/>
          <w:lang w:val="sr-Cyrl-RS"/>
        </w:rPr>
        <w:t xml:space="preserve"> је била актуелна одразила </w:t>
      </w:r>
      <w:r w:rsidR="009A6236" w:rsidRPr="00C54992">
        <w:rPr>
          <w:rFonts w:ascii="Book Antiqua" w:hAnsi="Book Antiqua"/>
          <w:szCs w:val="22"/>
          <w:lang w:val="sr-Cyrl-RS"/>
        </w:rPr>
        <w:t xml:space="preserve"> на број лица на листи чекања и број реализованих лица са листе чекања.</w:t>
      </w:r>
    </w:p>
    <w:p w:rsidR="00F7497B" w:rsidRPr="00C54992" w:rsidRDefault="00E97AF4" w:rsidP="00E745B2">
      <w:pPr>
        <w:tabs>
          <w:tab w:val="left" w:pos="3150"/>
        </w:tabs>
        <w:spacing w:before="120"/>
        <w:jc w:val="both"/>
        <w:rPr>
          <w:rFonts w:ascii="Book Antiqua" w:hAnsi="Book Antiqua" w:cs="Arial"/>
          <w:color w:val="000000"/>
          <w:szCs w:val="22"/>
          <w:shd w:val="clear" w:color="auto" w:fill="FFFFFF"/>
          <w:lang w:val="sr-Cyrl-RS"/>
        </w:rPr>
      </w:pPr>
      <w:r w:rsidRPr="00C54992">
        <w:rPr>
          <w:rFonts w:ascii="Book Antiqua" w:hAnsi="Book Antiqua"/>
          <w:szCs w:val="22"/>
          <w:lang w:val="sr-Cyrl-RS"/>
        </w:rPr>
        <w:lastRenderedPageBreak/>
        <w:t>Заштитник грађана је, је након пријема наведеног изјашњења РФЗО</w:t>
      </w:r>
      <w:r w:rsidR="00F7497B" w:rsidRPr="00C54992">
        <w:rPr>
          <w:rFonts w:ascii="Book Antiqua" w:hAnsi="Book Antiqua"/>
          <w:szCs w:val="22"/>
          <w:lang w:val="sr-Cyrl-RS"/>
        </w:rPr>
        <w:t>, имајући у виду прописана овлашћења и обавезе РФЗО, као и чињеницу да достављени акт не садржи све тражене информације</w:t>
      </w:r>
      <w:r w:rsidRPr="00C54992">
        <w:rPr>
          <w:rFonts w:ascii="Book Antiqua" w:hAnsi="Book Antiqua"/>
          <w:szCs w:val="22"/>
          <w:lang w:val="sr-Cyrl-RS"/>
        </w:rPr>
        <w:t xml:space="preserve"> актом дел. бр. </w:t>
      </w:r>
      <w:r w:rsidR="00F7497B" w:rsidRPr="00C54992">
        <w:rPr>
          <w:rFonts w:ascii="Book Antiqua" w:hAnsi="Book Antiqua"/>
          <w:szCs w:val="22"/>
          <w:lang w:val="sr-Cyrl-RS"/>
        </w:rPr>
        <w:t>28668</w:t>
      </w:r>
      <w:r w:rsidRPr="00C54992">
        <w:rPr>
          <w:rFonts w:ascii="Book Antiqua" w:hAnsi="Book Antiqua"/>
          <w:szCs w:val="22"/>
          <w:lang w:val="sr-Cyrl-RS"/>
        </w:rPr>
        <w:t xml:space="preserve"> од </w:t>
      </w:r>
      <w:r w:rsidR="00F7497B" w:rsidRPr="00C54992">
        <w:rPr>
          <w:rFonts w:ascii="Book Antiqua" w:hAnsi="Book Antiqua"/>
          <w:szCs w:val="22"/>
          <w:lang w:val="sr-Cyrl-RS"/>
        </w:rPr>
        <w:t>14.11</w:t>
      </w:r>
      <w:r w:rsidRPr="00C54992">
        <w:rPr>
          <w:rFonts w:ascii="Book Antiqua" w:hAnsi="Book Antiqua"/>
          <w:szCs w:val="22"/>
          <w:lang w:val="sr-Cyrl-RS"/>
        </w:rPr>
        <w:t xml:space="preserve">.2022. год. затражио </w:t>
      </w:r>
      <w:r w:rsidR="001635E0" w:rsidRPr="00C54992">
        <w:rPr>
          <w:rFonts w:ascii="Book Antiqua" w:hAnsi="Book Antiqua"/>
          <w:szCs w:val="22"/>
          <w:lang w:val="sr-Cyrl-RS"/>
        </w:rPr>
        <w:t>да на јасан</w:t>
      </w:r>
      <w:r w:rsidR="00F7497B" w:rsidRPr="00C54992">
        <w:rPr>
          <w:rFonts w:ascii="Book Antiqua" w:hAnsi="Book Antiqua"/>
          <w:szCs w:val="22"/>
          <w:lang w:val="sr-Cyrl-RS"/>
        </w:rPr>
        <w:t xml:space="preserve"> и недвосмислен начин обавести овај орган о </w:t>
      </w:r>
      <w:r w:rsidR="00F7497B" w:rsidRPr="00C54992">
        <w:rPr>
          <w:rFonts w:ascii="Book Antiqua" w:hAnsi="Book Antiqua" w:cs="Book Antiqua"/>
          <w:szCs w:val="22"/>
          <w:lang w:val="sr-Cyrl-RS"/>
        </w:rPr>
        <w:t xml:space="preserve">мишљењу РФЗО да ли је здравствена установа у конкретном случају одступила од прописаних рокова јер је у моменту стављања осигураника на листу чекања – 05.10.2020. год. назначено очекивано време интервенције након 24 месеца – 05.10.2022. год. Такође, </w:t>
      </w:r>
      <w:r w:rsidR="00F7497B" w:rsidRPr="00C54992">
        <w:rPr>
          <w:rFonts w:ascii="Book Antiqua" w:hAnsi="Book Antiqua"/>
          <w:szCs w:val="22"/>
          <w:lang w:val="sr-Cyrl-RS"/>
        </w:rPr>
        <w:t>за</w:t>
      </w:r>
      <w:r w:rsidR="00E745B2" w:rsidRPr="00C54992">
        <w:rPr>
          <w:rFonts w:ascii="Book Antiqua" w:hAnsi="Book Antiqua"/>
          <w:szCs w:val="22"/>
          <w:lang w:val="sr-Cyrl-RS"/>
        </w:rPr>
        <w:t>тражене су од РФЗО и</w:t>
      </w:r>
      <w:r w:rsidR="00F7497B" w:rsidRPr="00C54992">
        <w:rPr>
          <w:rFonts w:ascii="Book Antiqua" w:hAnsi="Book Antiqua"/>
          <w:szCs w:val="22"/>
          <w:lang w:val="sr-Cyrl-RS"/>
        </w:rPr>
        <w:t xml:space="preserve"> подробније информације о начину вршењу надзора </w:t>
      </w:r>
      <w:r w:rsidR="00F7497B" w:rsidRPr="00C54992">
        <w:rPr>
          <w:rFonts w:ascii="Book Antiqua" w:hAnsi="Book Antiqua" w:cs="Arial"/>
          <w:color w:val="000000"/>
          <w:szCs w:val="22"/>
          <w:shd w:val="clear" w:color="auto" w:fill="FFFFFF"/>
          <w:lang w:val="sr-Cyrl-RS"/>
        </w:rPr>
        <w:t>над листама чекања, у смислу Правилника о листама чекања.</w:t>
      </w:r>
      <w:r w:rsidR="00F7497B" w:rsidRPr="00C54992">
        <w:rPr>
          <w:rStyle w:val="FootnoteReference"/>
          <w:rFonts w:ascii="Book Antiqua" w:hAnsi="Book Antiqua" w:cs="Arial"/>
          <w:color w:val="000000"/>
          <w:szCs w:val="22"/>
          <w:shd w:val="clear" w:color="auto" w:fill="FFFFFF"/>
          <w:lang w:val="sr-Cyrl-RS"/>
        </w:rPr>
        <w:footnoteReference w:id="6"/>
      </w:r>
    </w:p>
    <w:p w:rsidR="000E720C" w:rsidRPr="00C54992" w:rsidRDefault="005E001C" w:rsidP="007E3D0E">
      <w:pPr>
        <w:tabs>
          <w:tab w:val="left" w:pos="3150"/>
        </w:tabs>
        <w:spacing w:before="120"/>
        <w:jc w:val="both"/>
        <w:rPr>
          <w:rFonts w:ascii="Book Antiqua" w:hAnsi="Book Antiqua"/>
          <w:lang w:val="sr-Cyrl-RS"/>
        </w:rPr>
      </w:pPr>
      <w:r w:rsidRPr="00C54992">
        <w:rPr>
          <w:rFonts w:ascii="Book Antiqua" w:hAnsi="Book Antiqua" w:cs="Arial"/>
          <w:color w:val="000000"/>
          <w:szCs w:val="22"/>
          <w:shd w:val="clear" w:color="auto" w:fill="FFFFFF"/>
          <w:lang w:val="sr-Cyrl-RS"/>
        </w:rPr>
        <w:t>Истовремено је р</w:t>
      </w:r>
      <w:r w:rsidR="00F7497B" w:rsidRPr="00C54992">
        <w:rPr>
          <w:rFonts w:ascii="Book Antiqua" w:hAnsi="Book Antiqua" w:cs="Arial"/>
          <w:color w:val="000000"/>
          <w:szCs w:val="22"/>
          <w:shd w:val="clear" w:color="auto" w:fill="FFFFFF"/>
          <w:lang w:val="sr-Cyrl-RS"/>
        </w:rPr>
        <w:t xml:space="preserve">ади свеобухватног сагледавања </w:t>
      </w:r>
      <w:r w:rsidR="00F7497B" w:rsidRPr="00C54992">
        <w:rPr>
          <w:rFonts w:ascii="Book Antiqua" w:hAnsi="Book Antiqua" w:cs="Book Antiqua"/>
          <w:szCs w:val="22"/>
          <w:lang w:val="sr-Cyrl-RS"/>
        </w:rPr>
        <w:t xml:space="preserve">проблематике у вези са дужином чекања на одређене медицинске интервенције, због којих се грађани често обраћају и Заштитнику грађана, уз уважавање околности да је очекивано време позива за операцију осигураника са листе чекања информативног карактера али и околност да је евидентно да осигураници на одређену врсту интервенција чекају вишеструко дуже него што је Правилником прописано као максимално време чекања, </w:t>
      </w:r>
      <w:r w:rsidRPr="00C54992">
        <w:rPr>
          <w:rFonts w:ascii="Book Antiqua" w:hAnsi="Book Antiqua" w:cs="Book Antiqua"/>
          <w:szCs w:val="22"/>
          <w:lang w:val="sr-Cyrl-RS"/>
        </w:rPr>
        <w:t>замољено и за</w:t>
      </w:r>
      <w:r w:rsidR="00F7497B" w:rsidRPr="00C54992">
        <w:rPr>
          <w:rFonts w:ascii="Book Antiqua" w:hAnsi="Book Antiqua" w:cs="Book Antiqua"/>
          <w:szCs w:val="22"/>
          <w:lang w:val="sr-Cyrl-RS"/>
        </w:rPr>
        <w:t xml:space="preserve"> обавештење</w:t>
      </w:r>
      <w:r w:rsidRPr="00C54992">
        <w:rPr>
          <w:rFonts w:ascii="Book Antiqua" w:hAnsi="Book Antiqua" w:cs="Book Antiqua"/>
          <w:szCs w:val="22"/>
          <w:lang w:val="sr-Cyrl-RS"/>
        </w:rPr>
        <w:t xml:space="preserve"> </w:t>
      </w:r>
      <w:r w:rsidR="00F7497B" w:rsidRPr="00C54992">
        <w:rPr>
          <w:rFonts w:ascii="Book Antiqua" w:hAnsi="Book Antiqua" w:cs="Book Antiqua"/>
          <w:szCs w:val="22"/>
          <w:lang w:val="sr-Cyrl-RS"/>
        </w:rPr>
        <w:t>да ли је РФЗО, у сарадњи са другим релевантним органима, евентуално разматрао могућност превазилажења проблема вишегодишњег чекања на поједине медицинске интервенције у области ортопедије и уколико јесте молимо з</w:t>
      </w:r>
      <w:r w:rsidRPr="00C54992">
        <w:rPr>
          <w:rFonts w:ascii="Book Antiqua" w:hAnsi="Book Antiqua" w:cs="Book Antiqua"/>
          <w:szCs w:val="22"/>
          <w:lang w:val="sr-Cyrl-RS"/>
        </w:rPr>
        <w:t xml:space="preserve">а прецизније информације о томе. Уколико, евентуално, </w:t>
      </w:r>
      <w:r w:rsidR="00F7497B" w:rsidRPr="00C54992">
        <w:rPr>
          <w:rFonts w:ascii="Book Antiqua" w:hAnsi="Book Antiqua" w:cs="Book Antiqua"/>
          <w:szCs w:val="22"/>
          <w:lang w:val="sr-Cyrl-RS"/>
        </w:rPr>
        <w:t xml:space="preserve">није разматрана могућност превазилажења наведеног проблема, </w:t>
      </w:r>
      <w:r w:rsidRPr="00C54992">
        <w:rPr>
          <w:rFonts w:ascii="Book Antiqua" w:hAnsi="Book Antiqua" w:cs="Book Antiqua"/>
          <w:szCs w:val="22"/>
          <w:lang w:val="sr-Cyrl-RS"/>
        </w:rPr>
        <w:t xml:space="preserve">Заштитник грађана је замолио </w:t>
      </w:r>
      <w:r w:rsidR="00F7497B" w:rsidRPr="00C54992">
        <w:rPr>
          <w:rFonts w:ascii="Book Antiqua" w:hAnsi="Book Antiqua" w:cs="Book Antiqua"/>
          <w:szCs w:val="22"/>
          <w:lang w:val="sr-Cyrl-RS"/>
        </w:rPr>
        <w:t>за мишљење РФЗО о разлозима којима се орган руководи те није на пример иницирао разматрање оправданости закључивања уговора са даваоцима здравствених услуга који нису обухваћени Уредбом о Плану мреже здравствених установа</w:t>
      </w:r>
      <w:r w:rsidR="00F7497B" w:rsidRPr="00C54992">
        <w:rPr>
          <w:rStyle w:val="FootnoteReference"/>
          <w:rFonts w:ascii="Book Antiqua" w:hAnsi="Book Antiqua" w:cs="Book Antiqua"/>
          <w:szCs w:val="22"/>
          <w:lang w:val="sr-Cyrl-RS"/>
        </w:rPr>
        <w:footnoteReference w:id="7"/>
      </w:r>
      <w:r w:rsidR="00F7497B" w:rsidRPr="00C54992">
        <w:rPr>
          <w:rFonts w:ascii="Book Antiqua" w:hAnsi="Book Antiqua" w:cs="Book Antiqua"/>
          <w:szCs w:val="22"/>
          <w:lang w:val="sr-Cyrl-RS"/>
        </w:rPr>
        <w:t xml:space="preserve"> за пружање осигураницима РФЗО услуге – операције уградње ендопротезе кука.</w:t>
      </w:r>
      <w:r w:rsidRPr="00C54992">
        <w:rPr>
          <w:rFonts w:ascii="Book Antiqua" w:hAnsi="Book Antiqua" w:cs="Book Antiqua"/>
          <w:szCs w:val="22"/>
          <w:lang w:val="sr-Cyrl-RS"/>
        </w:rPr>
        <w:t xml:space="preserve"> </w:t>
      </w:r>
      <w:r w:rsidR="00E97AF4" w:rsidRPr="00C54992">
        <w:rPr>
          <w:rFonts w:ascii="Book Antiqua" w:hAnsi="Book Antiqua"/>
          <w:lang w:val="sr-Cyrl-RS"/>
        </w:rPr>
        <w:t>Р</w:t>
      </w:r>
      <w:r w:rsidRPr="00C54992">
        <w:rPr>
          <w:rFonts w:ascii="Book Antiqua" w:hAnsi="Book Antiqua"/>
          <w:lang w:val="sr-Cyrl-RS"/>
        </w:rPr>
        <w:t>ФЗО је предметни акт примио 24</w:t>
      </w:r>
      <w:r w:rsidR="00E97AF4" w:rsidRPr="00C54992">
        <w:rPr>
          <w:rFonts w:ascii="Book Antiqua" w:hAnsi="Book Antiqua"/>
          <w:lang w:val="sr-Cyrl-RS"/>
        </w:rPr>
        <w:t>.</w:t>
      </w:r>
      <w:r w:rsidRPr="00C54992">
        <w:rPr>
          <w:rFonts w:ascii="Book Antiqua" w:hAnsi="Book Antiqua"/>
          <w:lang w:val="sr-Cyrl-RS"/>
        </w:rPr>
        <w:t>11</w:t>
      </w:r>
      <w:r w:rsidR="00E97AF4" w:rsidRPr="00C54992">
        <w:rPr>
          <w:rFonts w:ascii="Book Antiqua" w:hAnsi="Book Antiqua"/>
          <w:lang w:val="sr-Cyrl-RS"/>
        </w:rPr>
        <w:t>.2022. год. Међутим, упркос законским обавезама,</w:t>
      </w:r>
      <w:r w:rsidR="00E97AF4" w:rsidRPr="00C54992">
        <w:rPr>
          <w:rStyle w:val="FootnoteReference"/>
          <w:rFonts w:ascii="Book Antiqua" w:hAnsi="Book Antiqua"/>
          <w:lang w:val="sr-Cyrl-RS"/>
        </w:rPr>
        <w:footnoteReference w:id="8"/>
      </w:r>
      <w:r w:rsidR="00E97AF4" w:rsidRPr="00C54992">
        <w:rPr>
          <w:rFonts w:ascii="Book Antiqua" w:hAnsi="Book Antiqua"/>
          <w:lang w:val="sr-Cyrl-RS"/>
        </w:rPr>
        <w:t xml:space="preserve"> РФЗО није доставио </w:t>
      </w:r>
      <w:r w:rsidRPr="00C54992">
        <w:rPr>
          <w:rFonts w:ascii="Book Antiqua" w:hAnsi="Book Antiqua"/>
          <w:lang w:val="sr-Cyrl-RS"/>
        </w:rPr>
        <w:t>тражене информације</w:t>
      </w:r>
      <w:r w:rsidR="00E97AF4" w:rsidRPr="00C54992">
        <w:rPr>
          <w:rFonts w:ascii="Book Antiqua" w:hAnsi="Book Antiqua"/>
          <w:lang w:val="sr-Cyrl-RS"/>
        </w:rPr>
        <w:t xml:space="preserve"> у остављеном року, нити је упутио образложени захтев з</w:t>
      </w:r>
      <w:r w:rsidR="00B54FB7">
        <w:rPr>
          <w:rFonts w:ascii="Book Antiqua" w:hAnsi="Book Antiqua"/>
          <w:lang w:val="sr-Cyrl-RS"/>
        </w:rPr>
        <w:t>а продужење рока за достављање.</w:t>
      </w:r>
    </w:p>
    <w:p w:rsidR="000468D1" w:rsidRPr="00C54992" w:rsidRDefault="000468D1" w:rsidP="000468D1">
      <w:pPr>
        <w:tabs>
          <w:tab w:val="left" w:pos="3150"/>
        </w:tabs>
        <w:spacing w:before="120"/>
        <w:jc w:val="both"/>
        <w:rPr>
          <w:rFonts w:ascii="Book Antiqua" w:hAnsi="Book Antiqua" w:cs="Arial"/>
          <w:szCs w:val="22"/>
          <w:lang w:val="sr-Cyrl-RS"/>
        </w:rPr>
      </w:pPr>
      <w:r w:rsidRPr="00C54992">
        <w:rPr>
          <w:rFonts w:ascii="Book Antiqua" w:hAnsi="Book Antiqua"/>
          <w:lang w:val="sr-Cyrl-RS"/>
        </w:rPr>
        <w:t xml:space="preserve">Притужиља је </w:t>
      </w:r>
      <w:r w:rsidRPr="00C54992">
        <w:rPr>
          <w:rFonts w:ascii="Book Antiqua" w:hAnsi="Book Antiqua" w:cs="Arial"/>
          <w:szCs w:val="22"/>
          <w:lang w:val="sr-Cyrl-RS"/>
        </w:rPr>
        <w:t xml:space="preserve">12.10.2022. год. </w:t>
      </w:r>
      <w:r w:rsidRPr="00C54992">
        <w:rPr>
          <w:rFonts w:ascii="Book Antiqua" w:hAnsi="Book Antiqua"/>
          <w:lang w:val="sr-Cyrl-RS"/>
        </w:rPr>
        <w:t>у непосредном телефонском разговору обавестила обрађивача предмета</w:t>
      </w:r>
      <w:r w:rsidRPr="00C54992">
        <w:rPr>
          <w:rFonts w:ascii="Book Antiqua" w:hAnsi="Book Antiqua" w:cs="Arial"/>
          <w:szCs w:val="22"/>
          <w:lang w:val="sr-Cyrl-RS"/>
        </w:rPr>
        <w:t xml:space="preserve"> да је ишла на преглед у КБЦ Звездара, те да је добила информацију </w:t>
      </w:r>
      <w:r w:rsidRPr="00C54992">
        <w:rPr>
          <w:rFonts w:ascii="Book Antiqua" w:hAnsi="Book Antiqua" w:cs="Arial"/>
          <w:i/>
          <w:szCs w:val="22"/>
          <w:lang w:val="sr-Cyrl-RS"/>
        </w:rPr>
        <w:t xml:space="preserve">да у овој </w:t>
      </w:r>
      <w:bookmarkStart w:id="0" w:name="_GoBack"/>
      <w:bookmarkEnd w:id="0"/>
      <w:r w:rsidRPr="00C54992">
        <w:rPr>
          <w:rFonts w:ascii="Book Antiqua" w:hAnsi="Book Antiqua" w:cs="Arial"/>
          <w:i/>
          <w:szCs w:val="22"/>
          <w:lang w:val="sr-Cyrl-RS"/>
        </w:rPr>
        <w:t xml:space="preserve">здравственој установи може бити оперисано знатно брже него у Институту </w:t>
      </w:r>
      <w:r w:rsidR="0089450C" w:rsidRPr="00C54992">
        <w:rPr>
          <w:rFonts w:ascii="Book Antiqua" w:hAnsi="Book Antiqua" w:cs="Arial"/>
          <w:i/>
          <w:szCs w:val="22"/>
          <w:lang w:val="sr-Cyrl-RS"/>
        </w:rPr>
        <w:t>„</w:t>
      </w:r>
      <w:r w:rsidRPr="00C54992">
        <w:rPr>
          <w:rFonts w:ascii="Book Antiqua" w:hAnsi="Book Antiqua" w:cs="Arial"/>
          <w:i/>
          <w:szCs w:val="22"/>
          <w:lang w:val="sr-Cyrl-RS"/>
        </w:rPr>
        <w:t>Бањица</w:t>
      </w:r>
      <w:r w:rsidR="0089450C" w:rsidRPr="00C54992">
        <w:rPr>
          <w:rFonts w:ascii="Book Antiqua" w:hAnsi="Book Antiqua" w:cs="Arial"/>
          <w:i/>
          <w:szCs w:val="22"/>
          <w:lang w:val="sr-Cyrl-RS"/>
        </w:rPr>
        <w:t>“</w:t>
      </w:r>
      <w:r w:rsidRPr="00C54992">
        <w:rPr>
          <w:rFonts w:ascii="Book Antiqua" w:hAnsi="Book Antiqua" w:cs="Arial"/>
          <w:i/>
          <w:szCs w:val="22"/>
          <w:lang w:val="sr-Cyrl-RS"/>
        </w:rPr>
        <w:t xml:space="preserve"> и да је  договорила са доктором који је прегледао да ће спровести све формалности које су за то потребне (захтеви и обавештења у вези листе чекања). </w:t>
      </w:r>
      <w:r w:rsidRPr="00C54992">
        <w:rPr>
          <w:rFonts w:ascii="Book Antiqua" w:hAnsi="Book Antiqua" w:cs="Arial"/>
          <w:szCs w:val="22"/>
          <w:lang w:val="sr-Cyrl-RS"/>
        </w:rPr>
        <w:t>Истовремено, притужиља је нагласила да од поднете притужбе неће одустати већ да инсистира да се поступак настави.</w:t>
      </w:r>
      <w:r w:rsidRPr="00C54992">
        <w:rPr>
          <w:rStyle w:val="FootnoteReference"/>
          <w:rFonts w:ascii="Book Antiqua" w:hAnsi="Book Antiqua" w:cs="Arial"/>
          <w:szCs w:val="22"/>
          <w:lang w:val="sr-Cyrl-RS"/>
        </w:rPr>
        <w:footnoteReference w:id="9"/>
      </w:r>
    </w:p>
    <w:p w:rsidR="00586BFD" w:rsidRPr="00C54992" w:rsidRDefault="00586BFD" w:rsidP="000D306B">
      <w:pPr>
        <w:spacing w:after="11" w:line="267" w:lineRule="auto"/>
        <w:ind w:left="-5" w:hanging="10"/>
        <w:rPr>
          <w:rFonts w:ascii="Book Antiqua" w:hAnsi="Book Antiqua"/>
          <w:lang w:val="sr-Cyrl-RS"/>
        </w:rPr>
      </w:pPr>
    </w:p>
    <w:p w:rsidR="000D306B" w:rsidRPr="00C54992" w:rsidRDefault="008A76E2" w:rsidP="008A76E2">
      <w:pPr>
        <w:spacing w:after="10" w:line="268" w:lineRule="auto"/>
        <w:ind w:left="-5" w:right="61" w:hanging="10"/>
        <w:jc w:val="center"/>
        <w:rPr>
          <w:rFonts w:ascii="Book Antiqua" w:hAnsi="Book Antiqua"/>
          <w:i/>
          <w:szCs w:val="22"/>
          <w:lang w:val="sr-Cyrl-RS"/>
        </w:rPr>
      </w:pPr>
      <w:r w:rsidRPr="00C54992">
        <w:rPr>
          <w:rFonts w:ascii="Book Antiqua" w:eastAsia="Calibri" w:hAnsi="Book Antiqua" w:cs="Calibri"/>
          <w:b/>
          <w:i/>
          <w:szCs w:val="22"/>
          <w:lang w:val="sr-Cyrl-RS"/>
        </w:rPr>
        <w:t>II</w:t>
      </w:r>
      <w:r w:rsidR="006B505E" w:rsidRPr="00C54992">
        <w:rPr>
          <w:rFonts w:ascii="Book Antiqua" w:eastAsia="Calibri" w:hAnsi="Book Antiqua" w:cs="Calibri"/>
          <w:b/>
          <w:i/>
          <w:szCs w:val="22"/>
          <w:lang w:val="sr-Cyrl-RS"/>
        </w:rPr>
        <w:t xml:space="preserve"> </w:t>
      </w:r>
      <w:r w:rsidR="000D306B" w:rsidRPr="00C54992">
        <w:rPr>
          <w:rFonts w:ascii="Book Antiqua" w:eastAsia="Calibri" w:hAnsi="Book Antiqua" w:cs="Calibri"/>
          <w:b/>
          <w:i/>
          <w:szCs w:val="22"/>
          <w:lang w:val="sr-Cyrl-RS"/>
        </w:rPr>
        <w:t>ЧИЊЕНИЦЕ И ОКОЛНОСТИ ПРЕДМЕТА</w:t>
      </w:r>
    </w:p>
    <w:p w:rsidR="000D306B" w:rsidRPr="001C74B5" w:rsidRDefault="000D306B" w:rsidP="000D306B">
      <w:pPr>
        <w:spacing w:after="20"/>
        <w:rPr>
          <w:rFonts w:ascii="Book Antiqua" w:hAnsi="Book Antiqua"/>
        </w:rPr>
      </w:pPr>
      <w:r w:rsidRPr="001C74B5">
        <w:rPr>
          <w:rFonts w:ascii="Book Antiqua" w:eastAsia="Calibri" w:hAnsi="Book Antiqua" w:cs="Calibri"/>
          <w:b/>
          <w:sz w:val="24"/>
        </w:rPr>
        <w:t xml:space="preserve"> </w:t>
      </w:r>
    </w:p>
    <w:p w:rsidR="00BA1B03" w:rsidRPr="00C54992" w:rsidRDefault="000D306B" w:rsidP="00BA1B03">
      <w:pPr>
        <w:ind w:left="-5" w:hanging="10"/>
        <w:jc w:val="both"/>
        <w:rPr>
          <w:rFonts w:ascii="Book Antiqua" w:eastAsia="Calibri" w:hAnsi="Book Antiqua" w:cs="Calibri"/>
          <w:szCs w:val="22"/>
          <w:lang w:val="sr-Cyrl-RS"/>
        </w:rPr>
      </w:pPr>
      <w:r w:rsidRPr="00C54992">
        <w:rPr>
          <w:rFonts w:ascii="Book Antiqua" w:eastAsia="Calibri" w:hAnsi="Book Antiqua" w:cs="Calibri"/>
          <w:szCs w:val="22"/>
          <w:lang w:val="sr-Cyrl-RS"/>
        </w:rPr>
        <w:t xml:space="preserve">На основу спроведеног поступка, </w:t>
      </w:r>
      <w:r w:rsidR="00757AEC" w:rsidRPr="00C54992">
        <w:rPr>
          <w:rFonts w:ascii="Book Antiqua" w:eastAsia="Calibri" w:hAnsi="Book Antiqua" w:cs="Calibri"/>
          <w:szCs w:val="22"/>
          <w:lang w:val="sr-Cyrl-RS"/>
        </w:rPr>
        <w:t>сагледавањем садржине примљен</w:t>
      </w:r>
      <w:r w:rsidR="000468D1" w:rsidRPr="00C54992">
        <w:rPr>
          <w:rFonts w:ascii="Book Antiqua" w:eastAsia="Calibri" w:hAnsi="Book Antiqua" w:cs="Calibri"/>
          <w:szCs w:val="22"/>
          <w:lang w:val="sr-Cyrl-RS"/>
        </w:rPr>
        <w:t>ог</w:t>
      </w:r>
      <w:r w:rsidR="00757AEC" w:rsidRPr="00C54992">
        <w:rPr>
          <w:rFonts w:ascii="Book Antiqua" w:eastAsia="Calibri" w:hAnsi="Book Antiqua" w:cs="Calibri"/>
          <w:szCs w:val="22"/>
          <w:lang w:val="sr-Cyrl-RS"/>
        </w:rPr>
        <w:t xml:space="preserve"> </w:t>
      </w:r>
      <w:r w:rsidRPr="00C54992">
        <w:rPr>
          <w:rFonts w:ascii="Book Antiqua" w:eastAsia="Calibri" w:hAnsi="Book Antiqua" w:cs="Calibri"/>
          <w:szCs w:val="22"/>
          <w:lang w:val="sr-Cyrl-RS"/>
        </w:rPr>
        <w:t>изјашњења</w:t>
      </w:r>
      <w:r w:rsidR="005C3C7A" w:rsidRPr="00C54992">
        <w:rPr>
          <w:rFonts w:ascii="Book Antiqua" w:eastAsia="Calibri" w:hAnsi="Book Antiqua" w:cs="Calibri"/>
          <w:szCs w:val="22"/>
          <w:lang w:val="sr-Cyrl-RS"/>
        </w:rPr>
        <w:t xml:space="preserve"> РФЗО</w:t>
      </w:r>
      <w:r w:rsidR="00B20E4B" w:rsidRPr="00C54992">
        <w:rPr>
          <w:rFonts w:ascii="Book Antiqua" w:eastAsia="Calibri" w:hAnsi="Book Antiqua" w:cs="Calibri"/>
          <w:szCs w:val="22"/>
          <w:lang w:val="sr-Cyrl-RS"/>
        </w:rPr>
        <w:t xml:space="preserve">, </w:t>
      </w:r>
      <w:r w:rsidR="00FE5EDE" w:rsidRPr="00C54992">
        <w:rPr>
          <w:rFonts w:ascii="Book Antiqua" w:eastAsia="Calibri" w:hAnsi="Book Antiqua" w:cs="Calibri"/>
          <w:szCs w:val="22"/>
          <w:lang w:val="sr-Cyrl-RS"/>
        </w:rPr>
        <w:t xml:space="preserve">као и </w:t>
      </w:r>
      <w:r w:rsidRPr="00C54992">
        <w:rPr>
          <w:rFonts w:ascii="Book Antiqua" w:eastAsia="Calibri" w:hAnsi="Book Antiqua" w:cs="Calibri"/>
          <w:szCs w:val="22"/>
          <w:lang w:val="sr-Cyrl-RS"/>
        </w:rPr>
        <w:t xml:space="preserve">увида у </w:t>
      </w:r>
      <w:r w:rsidR="00FE5EDE" w:rsidRPr="00C54992">
        <w:rPr>
          <w:rFonts w:ascii="Book Antiqua" w:eastAsia="Calibri" w:hAnsi="Book Antiqua" w:cs="Calibri"/>
          <w:szCs w:val="22"/>
          <w:lang w:val="sr-Cyrl-RS"/>
        </w:rPr>
        <w:t>јавно доступне информације</w:t>
      </w:r>
      <w:r w:rsidR="003A6935" w:rsidRPr="00C54992">
        <w:rPr>
          <w:rFonts w:ascii="Book Antiqua" w:eastAsia="Calibri" w:hAnsi="Book Antiqua" w:cs="Calibri"/>
          <w:szCs w:val="22"/>
          <w:lang w:val="sr-Cyrl-RS"/>
        </w:rPr>
        <w:t xml:space="preserve"> и документацију коју су други притужиоци достављали у прилогу својих притужби,</w:t>
      </w:r>
      <w:r w:rsidR="003A6935" w:rsidRPr="00C54992">
        <w:rPr>
          <w:rStyle w:val="FootnoteReference"/>
          <w:rFonts w:ascii="Book Antiqua" w:eastAsia="Calibri" w:hAnsi="Book Antiqua" w:cs="Calibri"/>
          <w:szCs w:val="22"/>
          <w:lang w:val="sr-Cyrl-RS"/>
        </w:rPr>
        <w:footnoteReference w:id="10"/>
      </w:r>
      <w:r w:rsidRPr="00C54992">
        <w:rPr>
          <w:rFonts w:ascii="Book Antiqua" w:eastAsia="Calibri" w:hAnsi="Book Antiqua" w:cs="Calibri"/>
          <w:szCs w:val="22"/>
          <w:lang w:val="sr-Cyrl-RS"/>
        </w:rPr>
        <w:t xml:space="preserve"> утврђене су</w:t>
      </w:r>
      <w:r w:rsidR="00693858" w:rsidRPr="00C54992">
        <w:rPr>
          <w:rFonts w:ascii="Book Antiqua" w:eastAsia="Calibri" w:hAnsi="Book Antiqua" w:cs="Calibri"/>
          <w:szCs w:val="22"/>
          <w:lang w:val="sr-Cyrl-RS"/>
        </w:rPr>
        <w:t xml:space="preserve"> чињенице релевантне за сачињавања овог извештаја:</w:t>
      </w:r>
    </w:p>
    <w:p w:rsidR="00AD0B3D" w:rsidRPr="00C54992" w:rsidRDefault="00656CBA" w:rsidP="00E33F1C">
      <w:pPr>
        <w:pStyle w:val="ListParagraph"/>
        <w:numPr>
          <w:ilvl w:val="0"/>
          <w:numId w:val="30"/>
        </w:numPr>
        <w:ind w:left="357" w:hanging="357"/>
        <w:jc w:val="both"/>
        <w:rPr>
          <w:rFonts w:ascii="Book Antiqua" w:hAnsi="Book Antiqua"/>
          <w:szCs w:val="22"/>
          <w:lang w:val="sr-Cyrl-RS"/>
        </w:rPr>
      </w:pPr>
      <w:r w:rsidRPr="00C54992">
        <w:rPr>
          <w:rFonts w:ascii="Book Antiqua" w:hAnsi="Book Antiqua"/>
          <w:szCs w:val="22"/>
          <w:lang w:val="sr-Cyrl-RS"/>
        </w:rPr>
        <w:t xml:space="preserve">притужиља </w:t>
      </w:r>
      <w:r w:rsidR="00717F10">
        <w:rPr>
          <w:rFonts w:ascii="Book Antiqua" w:hAnsi="Book Antiqua"/>
          <w:szCs w:val="22"/>
          <w:lang w:val="sr-Cyrl-RS"/>
        </w:rPr>
        <w:t>АА</w:t>
      </w:r>
      <w:r w:rsidRPr="00C54992">
        <w:rPr>
          <w:rFonts w:ascii="Book Antiqua" w:hAnsi="Book Antiqua"/>
          <w:szCs w:val="22"/>
          <w:lang w:val="sr-Cyrl-RS"/>
        </w:rPr>
        <w:t xml:space="preserve"> је</w:t>
      </w:r>
      <w:r w:rsidR="00AD0B3D" w:rsidRPr="00C54992">
        <w:rPr>
          <w:rFonts w:ascii="Book Antiqua" w:hAnsi="Book Antiqua"/>
          <w:szCs w:val="22"/>
          <w:lang w:val="sr-Cyrl-RS"/>
        </w:rPr>
        <w:t xml:space="preserve">, </w:t>
      </w:r>
      <w:r w:rsidR="00AD0B3D" w:rsidRPr="00C54992">
        <w:rPr>
          <w:rFonts w:ascii="Book Antiqua" w:hAnsi="Book Antiqua"/>
          <w:lang w:val="sr-Cyrl-RS"/>
        </w:rPr>
        <w:t>након процене доктора да јој је неопходна уградњa ендопротезе кука,</w:t>
      </w:r>
      <w:r w:rsidR="00AD0B3D" w:rsidRPr="00C54992">
        <w:rPr>
          <w:rFonts w:ascii="Book Antiqua" w:hAnsi="Book Antiqua"/>
          <w:szCs w:val="22"/>
          <w:lang w:val="sr-Cyrl-RS"/>
        </w:rPr>
        <w:t xml:space="preserve"> </w:t>
      </w:r>
      <w:r w:rsidR="00DA104F" w:rsidRPr="00C54992">
        <w:rPr>
          <w:rFonts w:ascii="Book Antiqua" w:hAnsi="Book Antiqua"/>
          <w:szCs w:val="22"/>
          <w:lang w:val="sr-Cyrl-RS"/>
        </w:rPr>
        <w:t>од стране надлежног лекара</w:t>
      </w:r>
      <w:r w:rsidR="00F477ED" w:rsidRPr="00C54992">
        <w:rPr>
          <w:rFonts w:ascii="Book Antiqua" w:hAnsi="Book Antiqua"/>
          <w:szCs w:val="22"/>
          <w:lang w:val="sr-Cyrl-RS"/>
        </w:rPr>
        <w:t xml:space="preserve"> Војномедицинске академије</w:t>
      </w:r>
      <w:r w:rsidR="00AD0B3D" w:rsidRPr="00C54992">
        <w:rPr>
          <w:rFonts w:ascii="Book Antiqua" w:hAnsi="Book Antiqua"/>
          <w:szCs w:val="22"/>
          <w:lang w:val="sr-Cyrl-RS"/>
        </w:rPr>
        <w:t xml:space="preserve">, </w:t>
      </w:r>
      <w:r w:rsidR="003261EA" w:rsidRPr="00C54992">
        <w:rPr>
          <w:rFonts w:ascii="Book Antiqua" w:hAnsi="Book Antiqua"/>
          <w:szCs w:val="22"/>
          <w:lang w:val="sr-Cyrl-RS"/>
        </w:rPr>
        <w:t>уписана на листу чекања 14.04.2014</w:t>
      </w:r>
      <w:r w:rsidR="00AD0B3D" w:rsidRPr="00C54992">
        <w:rPr>
          <w:rFonts w:ascii="Book Antiqua" w:hAnsi="Book Antiqua"/>
          <w:szCs w:val="22"/>
          <w:lang w:val="sr-Cyrl-RS"/>
        </w:rPr>
        <w:t>.</w:t>
      </w:r>
      <w:r w:rsidR="00AD0B3D" w:rsidRPr="00C54992">
        <w:rPr>
          <w:rFonts w:ascii="Book Antiqua" w:hAnsi="Book Antiqua"/>
          <w:noProof/>
          <w:lang w:val="sr-Cyrl-RS"/>
        </w:rPr>
        <w:t>год.</w:t>
      </w:r>
      <w:r w:rsidR="00F477ED" w:rsidRPr="00C54992">
        <w:rPr>
          <w:rFonts w:ascii="Book Antiqua" w:hAnsi="Book Antiqua"/>
          <w:szCs w:val="22"/>
          <w:lang w:val="sr-Cyrl-RS"/>
        </w:rPr>
        <w:t xml:space="preserve"> </w:t>
      </w:r>
      <w:r w:rsidR="00AD0B3D" w:rsidRPr="00C54992">
        <w:rPr>
          <w:rFonts w:ascii="Book Antiqua" w:hAnsi="Book Antiqua"/>
          <w:szCs w:val="22"/>
          <w:lang w:val="sr-Cyrl-RS"/>
        </w:rPr>
        <w:t>а</w:t>
      </w:r>
      <w:r w:rsidR="00F477ED" w:rsidRPr="00C54992">
        <w:rPr>
          <w:rFonts w:ascii="Book Antiqua" w:hAnsi="Book Antiqua"/>
          <w:szCs w:val="22"/>
          <w:lang w:val="sr-Cyrl-RS"/>
        </w:rPr>
        <w:t xml:space="preserve"> одјављена 05.10.2020. год. („својевољно одустајање пацијента од интервенције"</w:t>
      </w:r>
      <w:r w:rsidR="00AD0B3D" w:rsidRPr="00C54992">
        <w:rPr>
          <w:rFonts w:ascii="Book Antiqua" w:hAnsi="Book Antiqua"/>
          <w:szCs w:val="22"/>
          <w:lang w:val="sr-Cyrl-RS"/>
        </w:rPr>
        <w:t>);</w:t>
      </w:r>
    </w:p>
    <w:p w:rsidR="001D1229" w:rsidRPr="00C54992" w:rsidRDefault="00AD0B3D" w:rsidP="00E33F1C">
      <w:pPr>
        <w:pStyle w:val="ListParagraph"/>
        <w:numPr>
          <w:ilvl w:val="0"/>
          <w:numId w:val="30"/>
        </w:numPr>
        <w:ind w:left="357" w:hanging="357"/>
        <w:jc w:val="both"/>
        <w:rPr>
          <w:rFonts w:ascii="Book Antiqua" w:hAnsi="Book Antiqua"/>
          <w:szCs w:val="22"/>
          <w:lang w:val="sr-Cyrl-RS"/>
        </w:rPr>
      </w:pPr>
      <w:r w:rsidRPr="00C54992">
        <w:rPr>
          <w:rFonts w:ascii="Book Antiqua" w:hAnsi="Book Antiqua"/>
          <w:szCs w:val="22"/>
          <w:lang w:val="sr-Cyrl-RS"/>
        </w:rPr>
        <w:t>истог дана</w:t>
      </w:r>
      <w:r w:rsidR="00EC41E4" w:rsidRPr="00C54992">
        <w:rPr>
          <w:rFonts w:ascii="Book Antiqua" w:hAnsi="Book Antiqua"/>
          <w:szCs w:val="22"/>
          <w:lang w:val="sr-Cyrl-RS"/>
        </w:rPr>
        <w:t xml:space="preserve"> -</w:t>
      </w:r>
      <w:r w:rsidRPr="00C54992">
        <w:rPr>
          <w:rFonts w:ascii="Book Antiqua" w:hAnsi="Book Antiqua"/>
          <w:szCs w:val="22"/>
          <w:lang w:val="sr-Cyrl-RS"/>
        </w:rPr>
        <w:t xml:space="preserve"> 05.10.2020. год. </w:t>
      </w:r>
      <w:r w:rsidR="00EC41E4" w:rsidRPr="00C54992">
        <w:rPr>
          <w:rFonts w:ascii="Book Antiqua" w:hAnsi="Book Antiqua"/>
          <w:szCs w:val="22"/>
          <w:lang w:val="sr-Cyrl-RS"/>
        </w:rPr>
        <w:t xml:space="preserve">притужиља је стављена на листу чекања Институт за ортопедију </w:t>
      </w:r>
      <w:r w:rsidR="004A5E20" w:rsidRPr="00C54992">
        <w:rPr>
          <w:rFonts w:ascii="Book Antiqua" w:hAnsi="Book Antiqua"/>
          <w:szCs w:val="22"/>
          <w:lang w:val="sr-Cyrl-RS"/>
        </w:rPr>
        <w:t>„</w:t>
      </w:r>
      <w:r w:rsidR="00EC41E4" w:rsidRPr="00C54992">
        <w:rPr>
          <w:rFonts w:ascii="Book Antiqua" w:hAnsi="Book Antiqua"/>
          <w:szCs w:val="22"/>
          <w:lang w:val="sr-Cyrl-RS"/>
        </w:rPr>
        <w:t>Бањица</w:t>
      </w:r>
      <w:r w:rsidR="004A5E20" w:rsidRPr="00C54992">
        <w:rPr>
          <w:rFonts w:ascii="Book Antiqua" w:hAnsi="Book Antiqua"/>
          <w:szCs w:val="22"/>
          <w:lang w:val="sr-Cyrl-RS"/>
        </w:rPr>
        <w:t xml:space="preserve">“  </w:t>
      </w:r>
      <w:r w:rsidR="001D1229" w:rsidRPr="00C54992">
        <w:rPr>
          <w:rFonts w:ascii="Book Antiqua" w:hAnsi="Book Antiqua"/>
          <w:szCs w:val="22"/>
          <w:lang w:val="sr-Cyrl-RS"/>
        </w:rPr>
        <w:t>за исту интервенцију – уградњу ендопротезе кука. У моменту стављања на листу чекања очекивани датум пријема је био 05.10.2022. год.</w:t>
      </w:r>
      <w:r w:rsidR="00D25E08" w:rsidRPr="00C54992">
        <w:rPr>
          <w:rFonts w:ascii="Book Antiqua" w:hAnsi="Book Antiqua"/>
          <w:szCs w:val="22"/>
          <w:lang w:val="sr-Cyrl-RS"/>
        </w:rPr>
        <w:t>;</w:t>
      </w:r>
    </w:p>
    <w:p w:rsidR="001D1229" w:rsidRPr="00C54992" w:rsidRDefault="001D1229" w:rsidP="00E33F1C">
      <w:pPr>
        <w:pStyle w:val="ListParagraph"/>
        <w:numPr>
          <w:ilvl w:val="0"/>
          <w:numId w:val="30"/>
        </w:numPr>
        <w:ind w:left="357" w:hanging="357"/>
        <w:jc w:val="both"/>
        <w:rPr>
          <w:rFonts w:ascii="Book Antiqua" w:hAnsi="Book Antiqua"/>
          <w:szCs w:val="22"/>
          <w:lang w:val="sr-Cyrl-RS"/>
        </w:rPr>
      </w:pPr>
      <w:r w:rsidRPr="00C54992">
        <w:rPr>
          <w:rFonts w:ascii="Book Antiqua" w:hAnsi="Book Antiqua"/>
          <w:szCs w:val="22"/>
          <w:lang w:val="sr-Cyrl-RS"/>
        </w:rPr>
        <w:lastRenderedPageBreak/>
        <w:t xml:space="preserve">притужиља је, након што се електронским путем обратила РФЗО </w:t>
      </w:r>
      <w:r w:rsidRPr="00C54992">
        <w:rPr>
          <w:rFonts w:ascii="Book Antiqua" w:hAnsi="Book Antiqua"/>
          <w:i/>
          <w:szCs w:val="22"/>
          <w:lang w:val="sr-Cyrl-RS"/>
        </w:rPr>
        <w:t xml:space="preserve">молбом, жалбом, </w:t>
      </w:r>
      <w:r w:rsidR="002843ED" w:rsidRPr="00C54992">
        <w:rPr>
          <w:rFonts w:ascii="Book Antiqua" w:hAnsi="Book Antiqua"/>
          <w:szCs w:val="22"/>
          <w:lang w:val="sr-Cyrl-RS"/>
        </w:rPr>
        <w:t>информисана да с</w:t>
      </w:r>
      <w:r w:rsidR="00CF2842" w:rsidRPr="00C54992">
        <w:rPr>
          <w:rFonts w:ascii="Book Antiqua" w:hAnsi="Book Antiqua"/>
          <w:szCs w:val="22"/>
          <w:lang w:val="sr-Cyrl-RS"/>
        </w:rPr>
        <w:t xml:space="preserve">е </w:t>
      </w:r>
      <w:r w:rsidR="002843ED" w:rsidRPr="00C54992">
        <w:rPr>
          <w:rFonts w:ascii="Book Antiqua" w:hAnsi="Book Antiqua"/>
          <w:szCs w:val="22"/>
          <w:lang w:val="sr-Cyrl-RS"/>
        </w:rPr>
        <w:t>02.9.2022. год. налази на 748 месту на листи, као и да је до померања на листи чекања дошло услед актуелне епидемиолошке ситуације а да та здравствена установа тренутно примарно збрињава хитне случајеве и пацијенте са малигнитетима, тако да се мало елективне хирургије уради, а све у складу са расположивим капацитетима;</w:t>
      </w:r>
    </w:p>
    <w:p w:rsidR="002843ED" w:rsidRPr="00C54992" w:rsidRDefault="002843ED" w:rsidP="00E33F1C">
      <w:pPr>
        <w:pStyle w:val="ListParagraph"/>
        <w:numPr>
          <w:ilvl w:val="0"/>
          <w:numId w:val="30"/>
        </w:numPr>
        <w:ind w:left="357" w:hanging="357"/>
        <w:jc w:val="both"/>
        <w:rPr>
          <w:rFonts w:ascii="Book Antiqua" w:hAnsi="Book Antiqua"/>
          <w:szCs w:val="22"/>
          <w:lang w:val="sr-Cyrl-RS"/>
        </w:rPr>
      </w:pPr>
      <w:r w:rsidRPr="00C54992">
        <w:rPr>
          <w:rFonts w:ascii="Book Antiqua" w:hAnsi="Book Antiqua"/>
          <w:szCs w:val="22"/>
          <w:lang w:val="sr-Cyrl-RS"/>
        </w:rPr>
        <w:t>РФЗО је притужиљу такође обавестио да уколико жели да пређе на листу чекања Клиничко болничког центра Звездара, а обзиром да се налази на листи чекања Института за ортопедско-хируршке болести Бањица, потребно је да достави изјаву да жели да буде скинута са листе чекања за наведену операцију, уз препоруку да претходно прибави информацију о тачном датуму пријема у другој изабраној установи</w:t>
      </w:r>
      <w:r w:rsidR="00D25E08" w:rsidRPr="00C54992">
        <w:rPr>
          <w:rFonts w:ascii="Book Antiqua" w:hAnsi="Book Antiqua"/>
          <w:szCs w:val="22"/>
          <w:lang w:val="sr-Cyrl-RS"/>
        </w:rPr>
        <w:t>.</w:t>
      </w:r>
    </w:p>
    <w:p w:rsidR="007569F5" w:rsidRPr="00C54992" w:rsidRDefault="007569F5" w:rsidP="007569F5">
      <w:pPr>
        <w:pStyle w:val="ListParagraph"/>
        <w:ind w:left="360"/>
        <w:jc w:val="both"/>
        <w:rPr>
          <w:rFonts w:ascii="Book Antiqua" w:hAnsi="Book Antiqua"/>
          <w:szCs w:val="22"/>
          <w:lang w:val="sr-Cyrl-RS"/>
        </w:rPr>
      </w:pPr>
    </w:p>
    <w:p w:rsidR="00762523" w:rsidRPr="00C54992" w:rsidRDefault="00762523" w:rsidP="006F4C9D">
      <w:pPr>
        <w:pStyle w:val="ListParagraph"/>
        <w:shd w:val="clear" w:color="auto" w:fill="FFFFFF"/>
        <w:spacing w:after="0"/>
        <w:ind w:left="0"/>
        <w:jc w:val="both"/>
        <w:rPr>
          <w:rFonts w:ascii="Book Antiqua" w:hAnsi="Book Antiqua" w:cs="Book Antiqua"/>
          <w:szCs w:val="22"/>
          <w:lang w:val="sr-Cyrl-RS"/>
        </w:rPr>
      </w:pPr>
      <w:r w:rsidRPr="00C54992">
        <w:rPr>
          <w:rFonts w:ascii="Book Antiqua" w:hAnsi="Book Antiqua"/>
          <w:szCs w:val="22"/>
          <w:lang w:val="sr-Cyrl-RS"/>
        </w:rPr>
        <w:t>Током спроведеног испитног поступка и контроле правилности и законитости рада и поступања РФЗО, контролисани орган није у потпуности остварио законом прописану сарадњу са З</w:t>
      </w:r>
      <w:r w:rsidR="00514E3E" w:rsidRPr="00C54992">
        <w:rPr>
          <w:rFonts w:ascii="Book Antiqua" w:hAnsi="Book Antiqua"/>
          <w:szCs w:val="22"/>
          <w:lang w:val="sr-Cyrl-RS"/>
        </w:rPr>
        <w:t>аштитником грађана јер није</w:t>
      </w:r>
      <w:r w:rsidR="006F4C9D" w:rsidRPr="00C54992">
        <w:rPr>
          <w:rFonts w:ascii="Book Antiqua" w:hAnsi="Book Antiqua" w:cs="Arial"/>
          <w:szCs w:val="22"/>
          <w:lang w:val="sr-Cyrl-RS"/>
        </w:rPr>
        <w:t xml:space="preserve"> доставиo </w:t>
      </w:r>
      <w:r w:rsidR="007569F5" w:rsidRPr="00C54992">
        <w:rPr>
          <w:rFonts w:ascii="Book Antiqua" w:hAnsi="Book Antiqua" w:cs="Arial"/>
          <w:szCs w:val="22"/>
          <w:lang w:val="sr-Cyrl-RS"/>
        </w:rPr>
        <w:t>изјашњења</w:t>
      </w:r>
      <w:r w:rsidR="006F4C9D" w:rsidRPr="00C54992">
        <w:rPr>
          <w:rFonts w:ascii="Book Antiqua" w:hAnsi="Book Antiqua" w:cs="Arial"/>
          <w:szCs w:val="22"/>
          <w:lang w:val="sr-Cyrl-RS"/>
        </w:rPr>
        <w:t xml:space="preserve"> са комплетним информацијама поводом предметног поступка који овај државни орган води у оквиру својих законом утврђених овлашћења. </w:t>
      </w:r>
      <w:r w:rsidRPr="00C54992">
        <w:rPr>
          <w:rFonts w:ascii="Book Antiqua" w:hAnsi="Book Antiqua"/>
          <w:szCs w:val="22"/>
          <w:lang w:val="sr-Cyrl-RS"/>
        </w:rPr>
        <w:t>Наиме, закључком о покретању испитног поступка</w:t>
      </w:r>
      <w:r w:rsidRPr="00C54992">
        <w:rPr>
          <w:rStyle w:val="FootnoteReference"/>
          <w:rFonts w:ascii="Book Antiqua" w:hAnsi="Book Antiqua"/>
          <w:szCs w:val="22"/>
          <w:lang w:val="sr-Cyrl-RS"/>
        </w:rPr>
        <w:footnoteReference w:id="11"/>
      </w:r>
      <w:r w:rsidRPr="00C54992">
        <w:rPr>
          <w:rFonts w:ascii="Book Antiqua" w:hAnsi="Book Antiqua"/>
          <w:szCs w:val="22"/>
          <w:lang w:val="sr-Cyrl-RS"/>
        </w:rPr>
        <w:t xml:space="preserve"> Заштитник грађана је, ради</w:t>
      </w:r>
      <w:r w:rsidRPr="00C54992">
        <w:rPr>
          <w:rFonts w:ascii="Book Antiqua" w:hAnsi="Book Antiqua" w:cs="Book Antiqua"/>
          <w:szCs w:val="22"/>
          <w:lang w:val="sr-Cyrl-RS"/>
        </w:rPr>
        <w:t xml:space="preserve"> сагледавања потпуне проблематике у вези са дужином чекања на одређене медицинске интервенције, због којих се грађани често обраћају и Заштитнику грађана, затраж</w:t>
      </w:r>
      <w:r w:rsidR="00932C01" w:rsidRPr="00C54992">
        <w:rPr>
          <w:rFonts w:ascii="Book Antiqua" w:hAnsi="Book Antiqua" w:cs="Book Antiqua"/>
          <w:szCs w:val="22"/>
          <w:lang w:val="sr-Cyrl-RS"/>
        </w:rPr>
        <w:t xml:space="preserve">ио </w:t>
      </w:r>
      <w:r w:rsidRPr="00C54992">
        <w:rPr>
          <w:rFonts w:ascii="Book Antiqua" w:hAnsi="Book Antiqua" w:cs="Book Antiqua"/>
          <w:szCs w:val="22"/>
          <w:lang w:val="sr-Cyrl-RS"/>
        </w:rPr>
        <w:t>информације у вези са најдужим временом чекања на здравствене услуге, као и мишљење о правилности поступања здравствене установе у конкретном случају</w:t>
      </w:r>
      <w:r w:rsidR="00932C01" w:rsidRPr="00C54992">
        <w:rPr>
          <w:rFonts w:ascii="Book Antiqua" w:hAnsi="Book Antiqua" w:cs="Book Antiqua"/>
          <w:szCs w:val="22"/>
          <w:lang w:val="sr-Cyrl-RS"/>
        </w:rPr>
        <w:t>.</w:t>
      </w:r>
      <w:r w:rsidRPr="00C54992">
        <w:rPr>
          <w:rStyle w:val="FootnoteReference"/>
          <w:rFonts w:ascii="Book Antiqua" w:hAnsi="Book Antiqua" w:cs="Book Antiqua"/>
          <w:szCs w:val="22"/>
          <w:lang w:val="sr-Cyrl-RS"/>
        </w:rPr>
        <w:footnoteReference w:id="12"/>
      </w:r>
      <w:r w:rsidRPr="00C54992">
        <w:rPr>
          <w:rFonts w:ascii="Book Antiqua" w:hAnsi="Book Antiqua" w:cs="Book Antiqua"/>
          <w:szCs w:val="22"/>
          <w:lang w:val="sr-Cyrl-RS"/>
        </w:rPr>
        <w:t xml:space="preserve"> </w:t>
      </w:r>
      <w:r w:rsidR="00932C01" w:rsidRPr="00C54992">
        <w:rPr>
          <w:rFonts w:ascii="Book Antiqua" w:hAnsi="Book Antiqua" w:cs="Book Antiqua"/>
          <w:szCs w:val="22"/>
          <w:lang w:val="sr-Cyrl-RS"/>
        </w:rPr>
        <w:t>Међутим, РФЗО је игнорисао наведени захтев, као и захтев којим су поновљене наведене тражене информације, али и подробније информације о начину вршења надзора над листама чекања у смислу Правилника о листама чекања.</w:t>
      </w:r>
      <w:r w:rsidR="00932C01" w:rsidRPr="00C54992">
        <w:rPr>
          <w:rStyle w:val="FootnoteReference"/>
          <w:rFonts w:ascii="Book Antiqua" w:hAnsi="Book Antiqua" w:cs="Book Antiqua"/>
          <w:szCs w:val="22"/>
          <w:lang w:val="sr-Cyrl-RS"/>
        </w:rPr>
        <w:footnoteReference w:id="13"/>
      </w:r>
      <w:r w:rsidR="006F4C9D" w:rsidRPr="00C54992">
        <w:rPr>
          <w:rFonts w:ascii="Book Antiqua" w:hAnsi="Book Antiqua" w:cs="Book Antiqua"/>
          <w:szCs w:val="22"/>
          <w:lang w:val="sr-Cyrl-RS"/>
        </w:rPr>
        <w:t xml:space="preserve"> </w:t>
      </w:r>
    </w:p>
    <w:p w:rsidR="00762523" w:rsidRPr="00C54992" w:rsidRDefault="00762523" w:rsidP="00D25E08">
      <w:pPr>
        <w:spacing w:after="7" w:line="271" w:lineRule="auto"/>
        <w:jc w:val="both"/>
        <w:rPr>
          <w:rFonts w:ascii="Book Antiqua" w:hAnsi="Book Antiqua"/>
          <w:szCs w:val="22"/>
          <w:lang w:val="sr-Cyrl-RS"/>
        </w:rPr>
      </w:pPr>
    </w:p>
    <w:p w:rsidR="003A6935" w:rsidRPr="00C54992" w:rsidRDefault="006F4C9D" w:rsidP="00E33F1C">
      <w:pPr>
        <w:jc w:val="both"/>
        <w:rPr>
          <w:rFonts w:ascii="Book Antiqua" w:hAnsi="Book Antiqua"/>
          <w:szCs w:val="22"/>
          <w:lang w:val="sr-Cyrl-RS"/>
        </w:rPr>
      </w:pPr>
      <w:r w:rsidRPr="00C54992">
        <w:rPr>
          <w:rFonts w:ascii="Book Antiqua" w:hAnsi="Book Antiqua"/>
          <w:szCs w:val="22"/>
          <w:lang w:val="sr-Cyrl-RS"/>
        </w:rPr>
        <w:t xml:space="preserve">Заштитник грађана је извршио увид </w:t>
      </w:r>
      <w:r w:rsidR="00AC1AEC" w:rsidRPr="00C54992">
        <w:rPr>
          <w:rFonts w:ascii="Book Antiqua" w:hAnsi="Book Antiqua"/>
          <w:szCs w:val="22"/>
          <w:lang w:val="sr-Cyrl-RS"/>
        </w:rPr>
        <w:t xml:space="preserve">и </w:t>
      </w:r>
      <w:r w:rsidRPr="00C54992">
        <w:rPr>
          <w:rFonts w:ascii="Book Antiqua" w:hAnsi="Book Antiqua"/>
          <w:szCs w:val="22"/>
          <w:lang w:val="sr-Cyrl-RS"/>
        </w:rPr>
        <w:t xml:space="preserve">у садржину информација </w:t>
      </w:r>
      <w:r w:rsidR="00AC1AEC" w:rsidRPr="00C54992">
        <w:rPr>
          <w:rFonts w:ascii="Book Antiqua" w:hAnsi="Book Antiqua"/>
          <w:szCs w:val="22"/>
          <w:lang w:val="sr-Cyrl-RS"/>
        </w:rPr>
        <w:t xml:space="preserve">које су јавно доступне </w:t>
      </w:r>
      <w:r w:rsidR="00CE2053" w:rsidRPr="00C54992">
        <w:rPr>
          <w:rFonts w:ascii="Book Antiqua" w:hAnsi="Book Antiqua"/>
          <w:szCs w:val="22"/>
          <w:lang w:val="sr-Cyrl-RS"/>
        </w:rPr>
        <w:t>путем</w:t>
      </w:r>
      <w:r w:rsidRPr="00C54992">
        <w:rPr>
          <w:rFonts w:ascii="Book Antiqua" w:hAnsi="Book Antiqua"/>
          <w:szCs w:val="22"/>
          <w:lang w:val="sr-Cyrl-RS"/>
        </w:rPr>
        <w:t xml:space="preserve"> званичн</w:t>
      </w:r>
      <w:r w:rsidR="00CE2053" w:rsidRPr="00C54992">
        <w:rPr>
          <w:rFonts w:ascii="Book Antiqua" w:hAnsi="Book Antiqua"/>
          <w:szCs w:val="22"/>
          <w:lang w:val="sr-Cyrl-RS"/>
        </w:rPr>
        <w:t>е</w:t>
      </w:r>
      <w:r w:rsidRPr="00C54992">
        <w:rPr>
          <w:rFonts w:ascii="Book Antiqua" w:hAnsi="Book Antiqua"/>
          <w:szCs w:val="22"/>
          <w:lang w:val="sr-Cyrl-RS"/>
        </w:rPr>
        <w:t xml:space="preserve"> интернет презентацији РФЗО</w:t>
      </w:r>
      <w:r w:rsidR="00CE2053" w:rsidRPr="00C54992">
        <w:rPr>
          <w:rFonts w:ascii="Book Antiqua" w:hAnsi="Book Antiqua"/>
          <w:szCs w:val="22"/>
          <w:lang w:val="sr-Cyrl-RS"/>
        </w:rPr>
        <w:t>,</w:t>
      </w:r>
      <w:r w:rsidRPr="00C54992">
        <w:rPr>
          <w:rStyle w:val="FootnoteReference"/>
          <w:rFonts w:ascii="Book Antiqua" w:hAnsi="Book Antiqua"/>
          <w:szCs w:val="22"/>
          <w:lang w:val="sr-Cyrl-RS"/>
        </w:rPr>
        <w:footnoteReference w:id="14"/>
      </w:r>
      <w:r w:rsidR="00CE2053" w:rsidRPr="00C54992">
        <w:rPr>
          <w:rFonts w:ascii="Book Antiqua" w:hAnsi="Book Antiqua"/>
          <w:szCs w:val="22"/>
          <w:lang w:val="sr-Cyrl-RS"/>
        </w:rPr>
        <w:t xml:space="preserve"> као и информација из средстава јавног информисања</w:t>
      </w:r>
      <w:r w:rsidR="00AC1AEC" w:rsidRPr="00C54992">
        <w:rPr>
          <w:rFonts w:ascii="Book Antiqua" w:hAnsi="Book Antiqua"/>
          <w:szCs w:val="22"/>
          <w:lang w:val="sr-Cyrl-RS"/>
        </w:rPr>
        <w:t xml:space="preserve"> у вези са листама чекања.</w:t>
      </w:r>
      <w:r w:rsidR="00AC1AEC" w:rsidRPr="00C54992">
        <w:rPr>
          <w:rStyle w:val="FootnoteReference"/>
          <w:rFonts w:ascii="Book Antiqua" w:hAnsi="Book Antiqua"/>
          <w:szCs w:val="22"/>
          <w:lang w:val="sr-Cyrl-RS"/>
        </w:rPr>
        <w:footnoteReference w:id="15"/>
      </w:r>
      <w:r w:rsidR="00CB1F19" w:rsidRPr="00C54992">
        <w:rPr>
          <w:rFonts w:ascii="Book Antiqua" w:hAnsi="Book Antiqua"/>
          <w:szCs w:val="22"/>
          <w:lang w:val="sr-Cyrl-RS"/>
        </w:rPr>
        <w:t xml:space="preserve"> </w:t>
      </w:r>
    </w:p>
    <w:p w:rsidR="00CB1F19" w:rsidRPr="00C54992" w:rsidRDefault="00CB1F19" w:rsidP="008B6473">
      <w:pPr>
        <w:pStyle w:val="ListParagraph"/>
        <w:numPr>
          <w:ilvl w:val="0"/>
          <w:numId w:val="32"/>
        </w:numPr>
        <w:jc w:val="both"/>
        <w:rPr>
          <w:rFonts w:ascii="Book Antiqua" w:hAnsi="Book Antiqua"/>
          <w:szCs w:val="22"/>
          <w:lang w:val="sr-Cyrl-RS"/>
        </w:rPr>
      </w:pPr>
      <w:r w:rsidRPr="00C54992">
        <w:rPr>
          <w:rFonts w:ascii="Book Antiqua" w:hAnsi="Book Antiqua"/>
          <w:szCs w:val="22"/>
          <w:lang w:val="sr-Cyrl-RS"/>
        </w:rPr>
        <w:t xml:space="preserve">РФЗО је на својој званичној интернет презентацији 01.12.2022. год. објавио информацију – изјаву директорке </w:t>
      </w:r>
      <w:r w:rsidRPr="00C54992">
        <w:rPr>
          <w:rFonts w:ascii="Book Antiqua" w:hAnsi="Book Antiqua"/>
          <w:i/>
          <w:szCs w:val="22"/>
          <w:lang w:val="sr-Cyrl-RS"/>
        </w:rPr>
        <w:t xml:space="preserve">да </w:t>
      </w:r>
      <w:r w:rsidR="00EB7F97" w:rsidRPr="00C54992">
        <w:rPr>
          <w:rFonts w:ascii="Book Antiqua" w:hAnsi="Book Antiqua"/>
          <w:i/>
          <w:szCs w:val="22"/>
          <w:lang w:val="sr-Cyrl-RS"/>
        </w:rPr>
        <w:t xml:space="preserve">на иницијативу министарке здравља сада креће скраћивање листе чекања </w:t>
      </w:r>
      <w:r w:rsidR="00EB7F97" w:rsidRPr="00C54992">
        <w:rPr>
          <w:rFonts w:ascii="Book Antiqua" w:hAnsi="Book Antiqua"/>
          <w:szCs w:val="22"/>
          <w:lang w:val="sr-Cyrl-RS"/>
        </w:rPr>
        <w:t xml:space="preserve">и да </w:t>
      </w:r>
      <w:r w:rsidRPr="00C54992">
        <w:rPr>
          <w:rFonts w:ascii="Book Antiqua" w:hAnsi="Book Antiqua"/>
          <w:szCs w:val="22"/>
          <w:lang w:val="sr-Cyrl-RS"/>
        </w:rPr>
        <w:t xml:space="preserve">је </w:t>
      </w:r>
      <w:r w:rsidRPr="00C54992">
        <w:rPr>
          <w:rFonts w:ascii="Book Antiqua" w:hAnsi="Book Antiqua"/>
          <w:i/>
          <w:szCs w:val="22"/>
          <w:lang w:val="sr-Cyrl-RS"/>
        </w:rPr>
        <w:t>припремљена „платформа за допунски рад“ као један од начина за скраћење листа чекања у здравственим установама.</w:t>
      </w:r>
      <w:r w:rsidRPr="00C54992">
        <w:rPr>
          <w:rStyle w:val="FootnoteReference"/>
          <w:rFonts w:ascii="Book Antiqua" w:hAnsi="Book Antiqua"/>
          <w:i/>
          <w:szCs w:val="22"/>
          <w:lang w:val="sr-Cyrl-RS"/>
        </w:rPr>
        <w:footnoteReference w:id="16"/>
      </w:r>
      <w:r w:rsidR="00380265" w:rsidRPr="00C54992">
        <w:rPr>
          <w:rFonts w:ascii="Book Antiqua" w:hAnsi="Book Antiqua"/>
          <w:i/>
          <w:szCs w:val="22"/>
          <w:lang w:val="sr-Cyrl-RS"/>
        </w:rPr>
        <w:t xml:space="preserve"> </w:t>
      </w:r>
      <w:r w:rsidR="00380265" w:rsidRPr="00C54992">
        <w:rPr>
          <w:rFonts w:ascii="Book Antiqua" w:hAnsi="Book Antiqua"/>
          <w:szCs w:val="22"/>
          <w:lang w:val="sr-Cyrl-RS"/>
        </w:rPr>
        <w:t xml:space="preserve">Такође, РФЗО свакодневно објављује </w:t>
      </w:r>
      <w:r w:rsidR="00380265" w:rsidRPr="00C54992">
        <w:rPr>
          <w:rFonts w:ascii="Book Antiqua" w:hAnsi="Book Antiqua"/>
          <w:i/>
          <w:szCs w:val="22"/>
          <w:lang w:val="sr-Cyrl-RS"/>
        </w:rPr>
        <w:t>Листе чекања – дневни пресек</w:t>
      </w:r>
      <w:r w:rsidR="00380265" w:rsidRPr="00C54992">
        <w:rPr>
          <w:rStyle w:val="FootnoteReference"/>
          <w:rFonts w:ascii="Book Antiqua" w:hAnsi="Book Antiqua"/>
          <w:i/>
          <w:szCs w:val="22"/>
          <w:lang w:val="sr-Cyrl-RS"/>
        </w:rPr>
        <w:footnoteReference w:id="17"/>
      </w:r>
      <w:r w:rsidR="00C6622D" w:rsidRPr="00C54992">
        <w:rPr>
          <w:rFonts w:ascii="Book Antiqua" w:hAnsi="Book Antiqua"/>
          <w:i/>
          <w:szCs w:val="22"/>
          <w:lang w:val="sr-Cyrl-RS"/>
        </w:rPr>
        <w:t xml:space="preserve">  </w:t>
      </w:r>
      <w:r w:rsidR="00C6622D" w:rsidRPr="00C54992">
        <w:rPr>
          <w:rFonts w:ascii="Book Antiqua" w:hAnsi="Book Antiqua"/>
          <w:szCs w:val="22"/>
          <w:lang w:val="sr-Cyrl-RS"/>
        </w:rPr>
        <w:t xml:space="preserve">и 07.12.2022. год. објављено је да је тог дана </w:t>
      </w:r>
      <w:r w:rsidR="00C6622D" w:rsidRPr="00C54992">
        <w:rPr>
          <w:rFonts w:ascii="Book Antiqua" w:hAnsi="Book Antiqua"/>
          <w:i/>
          <w:szCs w:val="22"/>
          <w:lang w:val="sr-Cyrl-RS"/>
        </w:rPr>
        <w:t>укупан број лица на листама чекања 64.987</w:t>
      </w:r>
      <w:r w:rsidR="00C6622D" w:rsidRPr="00C54992">
        <w:rPr>
          <w:rFonts w:ascii="Book Antiqua" w:hAnsi="Book Antiqua"/>
          <w:szCs w:val="22"/>
          <w:lang w:val="sr-Cyrl-RS"/>
        </w:rPr>
        <w:t xml:space="preserve"> а да је тренд </w:t>
      </w:r>
      <w:r w:rsidR="00C6622D" w:rsidRPr="00C54992">
        <w:rPr>
          <w:rFonts w:ascii="Book Antiqua" w:hAnsi="Book Antiqua"/>
          <w:i/>
          <w:szCs w:val="22"/>
          <w:lang w:val="sr-Cyrl-RS"/>
        </w:rPr>
        <w:t>у односу на претходни дан, број лица на листама чекања је повећан за 163 лица.</w:t>
      </w:r>
      <w:r w:rsidR="006001C1" w:rsidRPr="00C54992">
        <w:rPr>
          <w:rFonts w:ascii="Book Antiqua" w:hAnsi="Book Antiqua"/>
          <w:i/>
          <w:szCs w:val="22"/>
          <w:lang w:val="sr-Cyrl-RS"/>
        </w:rPr>
        <w:t xml:space="preserve"> </w:t>
      </w:r>
      <w:r w:rsidR="006001C1" w:rsidRPr="00C54992">
        <w:rPr>
          <w:rFonts w:ascii="Book Antiqua" w:hAnsi="Book Antiqua"/>
          <w:szCs w:val="22"/>
          <w:lang w:val="sr-Cyrl-RS"/>
        </w:rPr>
        <w:t xml:space="preserve">Истовремено, доступни су и подаци о броју лица на листи чекања по </w:t>
      </w:r>
      <w:r w:rsidR="006001C1" w:rsidRPr="00C54992">
        <w:rPr>
          <w:rFonts w:ascii="Book Antiqua" w:hAnsi="Book Antiqua"/>
          <w:b/>
          <w:i/>
          <w:szCs w:val="22"/>
          <w:lang w:val="sr-Cyrl-RS"/>
        </w:rPr>
        <w:t>називима интервенција</w:t>
      </w:r>
      <w:r w:rsidR="00146925" w:rsidRPr="00C54992">
        <w:rPr>
          <w:rFonts w:ascii="Book Antiqua" w:hAnsi="Book Antiqua"/>
          <w:szCs w:val="22"/>
          <w:lang w:val="sr-Cyrl-RS"/>
        </w:rPr>
        <w:t xml:space="preserve">, те за </w:t>
      </w:r>
      <w:r w:rsidR="00146925" w:rsidRPr="00C54992">
        <w:rPr>
          <w:rFonts w:ascii="Book Antiqua" w:hAnsi="Book Antiqua"/>
          <w:i/>
          <w:szCs w:val="22"/>
          <w:lang w:val="sr-Cyrl-RS"/>
        </w:rPr>
        <w:t>уградњу ендопротезе кука</w:t>
      </w:r>
      <w:r w:rsidR="00146925" w:rsidRPr="00C54992">
        <w:rPr>
          <w:rFonts w:ascii="Book Antiqua" w:hAnsi="Book Antiqua"/>
          <w:szCs w:val="22"/>
          <w:lang w:val="sr-Cyrl-RS"/>
        </w:rPr>
        <w:t xml:space="preserve"> 07.12.2022. год. на листама чекања </w:t>
      </w:r>
      <w:r w:rsidR="00146925" w:rsidRPr="00C54992">
        <w:rPr>
          <w:rFonts w:ascii="Book Antiqua" w:hAnsi="Book Antiqua"/>
          <w:i/>
          <w:szCs w:val="22"/>
          <w:lang w:val="sr-Cyrl-RS"/>
        </w:rPr>
        <w:t>14.433 лица</w:t>
      </w:r>
      <w:r w:rsidR="00146925" w:rsidRPr="00C54992">
        <w:rPr>
          <w:rFonts w:ascii="Book Antiqua" w:hAnsi="Book Antiqua"/>
          <w:szCs w:val="22"/>
          <w:lang w:val="sr-Cyrl-RS"/>
        </w:rPr>
        <w:t>.</w:t>
      </w:r>
    </w:p>
    <w:p w:rsidR="006001C1" w:rsidRPr="00C54992" w:rsidRDefault="00146925" w:rsidP="003A6935">
      <w:pPr>
        <w:pStyle w:val="ListParagraph"/>
        <w:numPr>
          <w:ilvl w:val="0"/>
          <w:numId w:val="32"/>
        </w:numPr>
        <w:jc w:val="both"/>
        <w:rPr>
          <w:rFonts w:ascii="Book Antiqua" w:hAnsi="Book Antiqua"/>
          <w:i/>
          <w:szCs w:val="22"/>
          <w:lang w:val="sr-Cyrl-RS"/>
        </w:rPr>
      </w:pPr>
      <w:r w:rsidRPr="00C54992">
        <w:rPr>
          <w:rFonts w:ascii="Book Antiqua" w:hAnsi="Book Antiqua"/>
          <w:szCs w:val="22"/>
          <w:lang w:val="sr-Cyrl-RS"/>
        </w:rPr>
        <w:t xml:space="preserve">Више средстава јавног информисања су почетком децембра објавили информације у вези са листама чекања и при том је наведено да је </w:t>
      </w:r>
      <w:r w:rsidR="00A44A45" w:rsidRPr="00C54992">
        <w:rPr>
          <w:rFonts w:ascii="Book Antiqua" w:hAnsi="Book Antiqua" w:cs="Helvetica"/>
          <w:szCs w:val="22"/>
          <w:shd w:val="clear" w:color="auto" w:fill="FFFFFF"/>
          <w:lang w:val="sr-Cyrl-RS"/>
        </w:rPr>
        <w:t>министарка здравља проф. др Даница Грујичић </w:t>
      </w:r>
      <w:r w:rsidR="00A44A45" w:rsidRPr="00C54992">
        <w:rPr>
          <w:rFonts w:ascii="Book Antiqua" w:hAnsi="Book Antiqua"/>
          <w:i/>
          <w:szCs w:val="22"/>
          <w:lang w:val="sr-Cyrl-RS"/>
        </w:rPr>
        <w:t xml:space="preserve"> </w:t>
      </w:r>
      <w:r w:rsidR="00A44A45" w:rsidRPr="00C54992">
        <w:rPr>
          <w:rFonts w:ascii="Book Antiqua" w:hAnsi="Book Antiqua"/>
          <w:szCs w:val="22"/>
          <w:lang w:val="sr-Cyrl-RS"/>
        </w:rPr>
        <w:t xml:space="preserve">изјавила да је </w:t>
      </w:r>
      <w:r w:rsidRPr="00C54992">
        <w:rPr>
          <w:rFonts w:ascii="Book Antiqua" w:hAnsi="Book Antiqua"/>
          <w:i/>
          <w:szCs w:val="22"/>
          <w:lang w:val="sr-Cyrl-RS"/>
        </w:rPr>
        <w:t>смањење листе чекања један од приоритета Министарства здравља</w:t>
      </w:r>
      <w:r w:rsidRPr="00C54992">
        <w:rPr>
          <w:rFonts w:ascii="Book Antiqua" w:hAnsi="Book Antiqua"/>
          <w:szCs w:val="22"/>
          <w:lang w:val="sr-Cyrl-RS"/>
        </w:rPr>
        <w:t xml:space="preserve"> и истовремено је </w:t>
      </w:r>
      <w:r w:rsidRPr="00C54992">
        <w:rPr>
          <w:rFonts w:ascii="Book Antiqua" w:hAnsi="Book Antiqua"/>
          <w:i/>
          <w:szCs w:val="22"/>
          <w:lang w:val="sr-Cyrl-RS"/>
        </w:rPr>
        <w:t xml:space="preserve">најављено да се, уз подршку РФЗО </w:t>
      </w:r>
      <w:r w:rsidRPr="00C54992">
        <w:rPr>
          <w:rFonts w:ascii="Book Antiqua" w:hAnsi="Book Antiqua" w:cs="Helvetica"/>
          <w:i/>
          <w:szCs w:val="22"/>
          <w:shd w:val="clear" w:color="auto" w:fill="FFFFFF"/>
          <w:lang w:val="sr-Cyrl-RS"/>
        </w:rPr>
        <w:t xml:space="preserve">припремају стратегије које ће помоћи да што </w:t>
      </w:r>
      <w:r w:rsidRPr="00C54992">
        <w:rPr>
          <w:rFonts w:ascii="Book Antiqua" w:hAnsi="Book Antiqua" w:cs="Helvetica"/>
          <w:i/>
          <w:szCs w:val="22"/>
          <w:shd w:val="clear" w:color="auto" w:fill="FFFFFF"/>
          <w:lang w:val="sr-Cyrl-RS"/>
        </w:rPr>
        <w:lastRenderedPageBreak/>
        <w:t>више пацијената, у што краћем року, дође до неопходних интервенција и дијагностичких процедура.</w:t>
      </w:r>
      <w:r w:rsidRPr="00C54992">
        <w:rPr>
          <w:rStyle w:val="FootnoteReference"/>
          <w:rFonts w:ascii="Book Antiqua" w:hAnsi="Book Antiqua" w:cs="Helvetica"/>
          <w:i/>
          <w:szCs w:val="22"/>
          <w:shd w:val="clear" w:color="auto" w:fill="FFFFFF"/>
          <w:lang w:val="sr-Cyrl-RS"/>
        </w:rPr>
        <w:footnoteReference w:id="18"/>
      </w:r>
    </w:p>
    <w:p w:rsidR="003A6935" w:rsidRPr="00C54992" w:rsidRDefault="003A6935" w:rsidP="003A6935">
      <w:pPr>
        <w:jc w:val="both"/>
        <w:rPr>
          <w:rFonts w:ascii="Book Antiqua" w:hAnsi="Book Antiqua"/>
          <w:i/>
          <w:szCs w:val="22"/>
          <w:lang w:val="sr-Cyrl-RS"/>
        </w:rPr>
      </w:pPr>
    </w:p>
    <w:p w:rsidR="003A6935" w:rsidRPr="00C54992" w:rsidRDefault="003A6935" w:rsidP="00CA1BD1">
      <w:pPr>
        <w:spacing w:after="11" w:line="267" w:lineRule="auto"/>
        <w:ind w:left="-5" w:hanging="10"/>
        <w:jc w:val="center"/>
        <w:rPr>
          <w:rFonts w:ascii="Book Antiqua" w:eastAsia="Calibri" w:hAnsi="Book Antiqua" w:cs="Calibri"/>
          <w:b/>
          <w:i/>
          <w:szCs w:val="22"/>
          <w:lang w:val="sr-Cyrl-RS"/>
        </w:rPr>
      </w:pPr>
    </w:p>
    <w:p w:rsidR="000D306B" w:rsidRPr="00C54992" w:rsidRDefault="00CA1BD1" w:rsidP="00CA1BD1">
      <w:pPr>
        <w:spacing w:after="11" w:line="267" w:lineRule="auto"/>
        <w:ind w:left="-5" w:hanging="10"/>
        <w:jc w:val="center"/>
        <w:rPr>
          <w:rFonts w:ascii="Book Antiqua" w:eastAsia="Calibri" w:hAnsi="Book Antiqua" w:cs="Calibri"/>
          <w:b/>
          <w:i/>
          <w:szCs w:val="22"/>
          <w:lang w:val="sr-Cyrl-RS"/>
        </w:rPr>
      </w:pPr>
      <w:r w:rsidRPr="00C54992">
        <w:rPr>
          <w:rFonts w:ascii="Book Antiqua" w:eastAsia="Calibri" w:hAnsi="Book Antiqua" w:cs="Calibri"/>
          <w:b/>
          <w:i/>
          <w:szCs w:val="22"/>
          <w:lang w:val="sr-Cyrl-RS"/>
        </w:rPr>
        <w:t>III</w:t>
      </w:r>
      <w:r w:rsidR="006B505E" w:rsidRPr="00C54992">
        <w:rPr>
          <w:rFonts w:ascii="Book Antiqua" w:eastAsia="Calibri" w:hAnsi="Book Antiqua" w:cs="Calibri"/>
          <w:b/>
          <w:i/>
          <w:szCs w:val="22"/>
          <w:lang w:val="sr-Cyrl-RS"/>
        </w:rPr>
        <w:t xml:space="preserve"> </w:t>
      </w:r>
      <w:r w:rsidR="000D306B" w:rsidRPr="00C54992">
        <w:rPr>
          <w:rFonts w:ascii="Book Antiqua" w:eastAsia="Calibri" w:hAnsi="Book Antiqua" w:cs="Calibri"/>
          <w:b/>
          <w:i/>
          <w:szCs w:val="22"/>
          <w:lang w:val="sr-Cyrl-RS"/>
        </w:rPr>
        <w:t>РЕЛЕВАНТНИ ПРОПИСИ</w:t>
      </w:r>
    </w:p>
    <w:p w:rsidR="00A0267F" w:rsidRPr="00C54992" w:rsidRDefault="00A0267F" w:rsidP="000D306B">
      <w:pPr>
        <w:spacing w:after="11" w:line="267" w:lineRule="auto"/>
        <w:ind w:left="-5" w:hanging="10"/>
        <w:rPr>
          <w:rFonts w:ascii="Book Antiqua" w:eastAsia="Calibri" w:hAnsi="Book Antiqua" w:cs="Calibri"/>
          <w:b/>
          <w:sz w:val="24"/>
          <w:lang w:val="sr-Cyrl-RS"/>
        </w:rPr>
      </w:pPr>
    </w:p>
    <w:p w:rsidR="000E1296" w:rsidRPr="00C54992" w:rsidRDefault="007A2A1A" w:rsidP="000E1296">
      <w:pPr>
        <w:jc w:val="both"/>
        <w:rPr>
          <w:rFonts w:ascii="Book Antiqua" w:hAnsi="Book Antiqua" w:cs="Arial"/>
          <w:color w:val="000000"/>
          <w:szCs w:val="22"/>
          <w:lang w:val="sr-Cyrl-RS"/>
        </w:rPr>
      </w:pPr>
      <w:r w:rsidRPr="00C54992">
        <w:rPr>
          <w:rFonts w:ascii="Book Antiqua" w:hAnsi="Book Antiqua" w:cs="Arial"/>
          <w:szCs w:val="22"/>
          <w:lang w:val="sr-Cyrl-RS"/>
        </w:rPr>
        <w:t>Приликом сагледавања правилности и законитости рада органа јавне власти и утврђивање пропуста, Заштитник грађана</w:t>
      </w:r>
      <w:r w:rsidR="00E33F1C" w:rsidRPr="00C54992">
        <w:rPr>
          <w:rFonts w:ascii="Book Antiqua" w:hAnsi="Book Antiqua" w:cs="Arial"/>
          <w:szCs w:val="22"/>
          <w:lang w:val="sr-Cyrl-RS"/>
        </w:rPr>
        <w:t xml:space="preserve"> се руководио </w:t>
      </w:r>
      <w:r w:rsidRPr="00C54992">
        <w:rPr>
          <w:rFonts w:ascii="Book Antiqua" w:hAnsi="Book Antiqua" w:cs="Arial"/>
          <w:szCs w:val="22"/>
          <w:lang w:val="sr-Cyrl-RS"/>
        </w:rPr>
        <w:t>одредбама</w:t>
      </w:r>
      <w:r w:rsidR="00A0267F" w:rsidRPr="00C54992">
        <w:rPr>
          <w:rFonts w:ascii="Book Antiqua" w:hAnsi="Book Antiqua" w:cs="Arial"/>
          <w:szCs w:val="22"/>
          <w:lang w:val="sr-Cyrl-RS"/>
        </w:rPr>
        <w:t xml:space="preserve"> Устава Републике </w:t>
      </w:r>
      <w:r w:rsidR="00BA4DC5" w:rsidRPr="00C54992">
        <w:rPr>
          <w:rFonts w:ascii="Book Antiqua" w:hAnsi="Book Antiqua" w:cs="Arial"/>
          <w:szCs w:val="22"/>
          <w:lang w:val="sr-Cyrl-RS"/>
        </w:rPr>
        <w:t>Ср</w:t>
      </w:r>
      <w:r w:rsidR="00A0267F" w:rsidRPr="00C54992">
        <w:rPr>
          <w:rFonts w:ascii="Book Antiqua" w:hAnsi="Book Antiqua" w:cs="Arial"/>
          <w:szCs w:val="22"/>
          <w:lang w:val="sr-Cyrl-RS"/>
        </w:rPr>
        <w:t>бије,</w:t>
      </w:r>
      <w:r w:rsidR="00A0267F" w:rsidRPr="00C54992">
        <w:rPr>
          <w:rStyle w:val="FootnoteReference"/>
          <w:rFonts w:ascii="Book Antiqua" w:hAnsi="Book Antiqua" w:cs="Arial"/>
          <w:szCs w:val="22"/>
          <w:lang w:val="sr-Cyrl-RS"/>
        </w:rPr>
        <w:footnoteReference w:id="19"/>
      </w:r>
      <w:r w:rsidR="00BA4DC5" w:rsidRPr="00C54992">
        <w:rPr>
          <w:rFonts w:ascii="Book Antiqua" w:hAnsi="Book Antiqua" w:cs="Arial"/>
          <w:szCs w:val="22"/>
          <w:lang w:val="sr-Cyrl-RS"/>
        </w:rPr>
        <w:t xml:space="preserve"> </w:t>
      </w:r>
      <w:r w:rsidR="0007429D" w:rsidRPr="00C54992">
        <w:rPr>
          <w:rFonts w:ascii="Book Antiqua" w:hAnsi="Book Antiqua" w:cs="Arial"/>
          <w:szCs w:val="22"/>
          <w:lang w:val="sr-Cyrl-RS"/>
        </w:rPr>
        <w:t>Закон о здравственој заштити,</w:t>
      </w:r>
      <w:r w:rsidR="0007429D" w:rsidRPr="00C54992">
        <w:rPr>
          <w:rStyle w:val="FootnoteReference"/>
          <w:rFonts w:ascii="Book Antiqua" w:hAnsi="Book Antiqua" w:cs="Arial"/>
          <w:szCs w:val="22"/>
          <w:lang w:val="sr-Cyrl-RS"/>
        </w:rPr>
        <w:footnoteReference w:id="20"/>
      </w:r>
      <w:r w:rsidR="0007429D" w:rsidRPr="00C54992">
        <w:rPr>
          <w:rFonts w:ascii="Book Antiqua" w:hAnsi="Book Antiqua" w:cs="Arial"/>
          <w:szCs w:val="22"/>
          <w:lang w:val="sr-Cyrl-RS"/>
        </w:rPr>
        <w:t xml:space="preserve"> </w:t>
      </w:r>
      <w:r w:rsidR="00CB0AE3" w:rsidRPr="00C54992">
        <w:rPr>
          <w:rFonts w:ascii="Book Antiqua" w:hAnsi="Book Antiqua" w:cs="Arial"/>
          <w:szCs w:val="22"/>
          <w:lang w:val="sr-Cyrl-RS"/>
        </w:rPr>
        <w:t>Закона о правима пацијената,</w:t>
      </w:r>
      <w:r w:rsidR="00CB0AE3" w:rsidRPr="00C54992">
        <w:rPr>
          <w:rStyle w:val="FootnoteReference"/>
          <w:rFonts w:ascii="Book Antiqua" w:hAnsi="Book Antiqua" w:cs="Arial"/>
          <w:szCs w:val="22"/>
          <w:lang w:val="sr-Cyrl-RS"/>
        </w:rPr>
        <w:footnoteReference w:id="21"/>
      </w:r>
      <w:r w:rsidR="00CB0AE3" w:rsidRPr="00C54992">
        <w:rPr>
          <w:rFonts w:ascii="Book Antiqua" w:hAnsi="Book Antiqua" w:cs="Arial"/>
          <w:szCs w:val="22"/>
          <w:lang w:val="sr-Cyrl-RS"/>
        </w:rPr>
        <w:t xml:space="preserve"> </w:t>
      </w:r>
      <w:r w:rsidR="005F7EFC" w:rsidRPr="00C54992">
        <w:rPr>
          <w:rFonts w:ascii="Book Antiqua" w:hAnsi="Book Antiqua" w:cs="Arial"/>
          <w:szCs w:val="22"/>
          <w:lang w:val="sr-Cyrl-RS"/>
        </w:rPr>
        <w:t>Закона о здравственом осигурању</w:t>
      </w:r>
      <w:r w:rsidR="005F7EFC" w:rsidRPr="00C54992">
        <w:rPr>
          <w:rStyle w:val="FootnoteReference"/>
          <w:rFonts w:ascii="Book Antiqua" w:hAnsi="Book Antiqua" w:cs="Arial"/>
          <w:szCs w:val="22"/>
          <w:lang w:val="sr-Cyrl-RS"/>
        </w:rPr>
        <w:footnoteReference w:id="22"/>
      </w:r>
      <w:r w:rsidR="00C83C29" w:rsidRPr="00C54992">
        <w:rPr>
          <w:rFonts w:ascii="Book Antiqua" w:hAnsi="Book Antiqua" w:cs="Arial"/>
          <w:szCs w:val="22"/>
          <w:lang w:val="sr-Cyrl-RS"/>
        </w:rPr>
        <w:t xml:space="preserve"> </w:t>
      </w:r>
      <w:r w:rsidR="00290E92" w:rsidRPr="00C54992">
        <w:rPr>
          <w:rFonts w:ascii="Book Antiqua" w:hAnsi="Book Antiqua" w:cs="Arial"/>
          <w:szCs w:val="22"/>
          <w:lang w:val="sr-Cyrl-RS"/>
        </w:rPr>
        <w:t>и</w:t>
      </w:r>
      <w:r w:rsidR="007C0CBB" w:rsidRPr="00C54992">
        <w:rPr>
          <w:rFonts w:ascii="Book Antiqua" w:hAnsi="Book Antiqua" w:cs="Arial"/>
          <w:szCs w:val="22"/>
          <w:lang w:val="sr-Cyrl-RS"/>
        </w:rPr>
        <w:t xml:space="preserve"> </w:t>
      </w:r>
      <w:r w:rsidR="000E1296" w:rsidRPr="00C54992">
        <w:rPr>
          <w:rFonts w:ascii="Book Antiqua" w:hAnsi="Book Antiqua" w:cs="Arial"/>
          <w:color w:val="000000"/>
          <w:szCs w:val="22"/>
          <w:lang w:val="sr-Cyrl-RS"/>
        </w:rPr>
        <w:t>Правилника о листама чекања</w:t>
      </w:r>
      <w:r w:rsidR="00E33F1C" w:rsidRPr="00C54992">
        <w:rPr>
          <w:rFonts w:ascii="Book Antiqua" w:hAnsi="Book Antiqua" w:cs="Arial"/>
          <w:color w:val="000000"/>
          <w:szCs w:val="22"/>
          <w:lang w:val="sr-Cyrl-RS"/>
        </w:rPr>
        <w:t>,</w:t>
      </w:r>
      <w:r w:rsidR="000E1296" w:rsidRPr="00C54992">
        <w:rPr>
          <w:rStyle w:val="FootnoteReference"/>
          <w:rFonts w:ascii="Book Antiqua" w:hAnsi="Book Antiqua" w:cs="Arial"/>
          <w:color w:val="000000"/>
          <w:szCs w:val="22"/>
          <w:lang w:val="sr-Cyrl-RS"/>
        </w:rPr>
        <w:footnoteReference w:id="23"/>
      </w:r>
      <w:r w:rsidR="00E33F1C" w:rsidRPr="00C54992">
        <w:rPr>
          <w:rFonts w:ascii="Book Antiqua" w:hAnsi="Book Antiqua" w:cs="Arial"/>
          <w:color w:val="000000"/>
          <w:szCs w:val="22"/>
          <w:lang w:val="sr-Cyrl-RS"/>
        </w:rPr>
        <w:t xml:space="preserve"> као и </w:t>
      </w:r>
      <w:r w:rsidR="00E33F1C" w:rsidRPr="00C54992">
        <w:rPr>
          <w:rFonts w:ascii="Book Antiqua" w:hAnsi="Book Antiqua" w:cs="Arial"/>
          <w:szCs w:val="22"/>
          <w:lang w:val="sr-Cyrl-RS"/>
        </w:rPr>
        <w:t>Закона о Заштитнику грађана,</w:t>
      </w:r>
      <w:r w:rsidR="00E33F1C" w:rsidRPr="00C54992">
        <w:rPr>
          <w:rStyle w:val="FootnoteReference"/>
          <w:rFonts w:ascii="Book Antiqua" w:hAnsi="Book Antiqua" w:cs="Arial"/>
          <w:szCs w:val="22"/>
          <w:lang w:val="sr-Cyrl-RS"/>
        </w:rPr>
        <w:footnoteReference w:id="24"/>
      </w:r>
    </w:p>
    <w:p w:rsidR="00DC6C43" w:rsidRPr="00C54992" w:rsidRDefault="00E17349" w:rsidP="000E1296">
      <w:pPr>
        <w:ind w:left="-6" w:hanging="11"/>
        <w:jc w:val="both"/>
        <w:rPr>
          <w:rFonts w:ascii="Book Antiqua" w:hAnsi="Book Antiqua" w:cs="Arial"/>
          <w:color w:val="000000"/>
          <w:szCs w:val="22"/>
          <w:lang w:val="sr-Cyrl-RS"/>
        </w:rPr>
      </w:pPr>
      <w:r w:rsidRPr="00C54992">
        <w:rPr>
          <w:rFonts w:ascii="Book Antiqua" w:eastAsia="Calibri" w:hAnsi="Book Antiqua" w:cs="Calibri"/>
          <w:b/>
          <w:i/>
          <w:szCs w:val="22"/>
          <w:lang w:val="sr-Cyrl-RS"/>
        </w:rPr>
        <w:t>Уставом РС</w:t>
      </w:r>
      <w:r w:rsidRPr="00C54992">
        <w:rPr>
          <w:rFonts w:ascii="Book Antiqua" w:eastAsia="Calibri" w:hAnsi="Book Antiqua" w:cs="Calibri"/>
          <w:i/>
          <w:szCs w:val="22"/>
          <w:lang w:val="sr-Cyrl-RS"/>
        </w:rPr>
        <w:t xml:space="preserve"> </w:t>
      </w:r>
      <w:r w:rsidRPr="00C54992">
        <w:rPr>
          <w:rFonts w:ascii="Book Antiqua" w:eastAsia="Calibri" w:hAnsi="Book Antiqua" w:cs="Calibri"/>
          <w:szCs w:val="22"/>
          <w:lang w:val="sr-Cyrl-RS"/>
        </w:rPr>
        <w:t xml:space="preserve">одређено је да </w:t>
      </w:r>
      <w:r w:rsidR="00DC6C43" w:rsidRPr="00C54992">
        <w:rPr>
          <w:rFonts w:ascii="Book Antiqua" w:hAnsi="Book Antiqua" w:cs="Arial"/>
          <w:color w:val="000000"/>
          <w:szCs w:val="22"/>
          <w:lang w:val="sr-Cyrl-RS"/>
        </w:rPr>
        <w:t>свако има право на заштиту свог физичког и психичког здравља. Здравствено осигурање, здравствена заштита и оснивање здравствених фондова уређују се законом (чл. 68.).</w:t>
      </w:r>
    </w:p>
    <w:p w:rsidR="00881400" w:rsidRPr="00C54992" w:rsidRDefault="00881400" w:rsidP="00881400">
      <w:pPr>
        <w:pStyle w:val="NormalWeb"/>
        <w:shd w:val="clear" w:color="auto" w:fill="FFFFFF"/>
        <w:spacing w:before="0" w:beforeAutospacing="0" w:after="0" w:afterAutospacing="0"/>
        <w:jc w:val="both"/>
        <w:rPr>
          <w:rFonts w:ascii="Book Antiqua" w:hAnsi="Book Antiqua" w:cs="Arial"/>
          <w:color w:val="000000"/>
          <w:sz w:val="22"/>
          <w:szCs w:val="22"/>
          <w:lang w:val="sr-Cyrl-RS"/>
        </w:rPr>
      </w:pPr>
      <w:r w:rsidRPr="00C54992">
        <w:rPr>
          <w:rFonts w:ascii="Book Antiqua" w:hAnsi="Book Antiqua" w:cs="Arial"/>
          <w:b/>
          <w:i/>
          <w:sz w:val="22"/>
          <w:szCs w:val="22"/>
          <w:lang w:val="sr-Cyrl-RS"/>
        </w:rPr>
        <w:t>Закон о здравственој заштити</w:t>
      </w:r>
      <w:r w:rsidR="0007429D" w:rsidRPr="00C54992">
        <w:rPr>
          <w:rFonts w:ascii="Book Antiqua" w:hAnsi="Book Antiqua" w:cs="Arial"/>
          <w:b/>
          <w:i/>
          <w:sz w:val="22"/>
          <w:szCs w:val="22"/>
          <w:lang w:val="sr-Cyrl-RS"/>
        </w:rPr>
        <w:t xml:space="preserve"> </w:t>
      </w:r>
      <w:r w:rsidRPr="00C54992">
        <w:rPr>
          <w:rFonts w:ascii="Book Antiqua" w:hAnsi="Book Antiqua" w:cs="Arial"/>
          <w:sz w:val="22"/>
          <w:szCs w:val="22"/>
          <w:lang w:val="sr-Cyrl-RS"/>
        </w:rPr>
        <w:t xml:space="preserve">дефинише здравствену заштиту као </w:t>
      </w:r>
      <w:r w:rsidRPr="00C54992">
        <w:rPr>
          <w:rFonts w:ascii="Book Antiqua" w:hAnsi="Book Antiqua" w:cs="Arial"/>
          <w:color w:val="000000"/>
          <w:sz w:val="22"/>
          <w:szCs w:val="22"/>
          <w:lang w:val="sr-Cyrl-RS"/>
        </w:rPr>
        <w:t xml:space="preserve">организовану и свеобухватна делатност друштва, са циљем остваривања највишег могућег нивоа очувања и унапређења здравља грађана. Здравствена заштита обухвата спровођење мера и активности за очување и унапређење здравља </w:t>
      </w:r>
      <w:r w:rsidRPr="00C54992">
        <w:rPr>
          <w:rFonts w:ascii="Book Antiqua" w:hAnsi="Book Antiqua" w:cs="Arial"/>
          <w:color w:val="000000"/>
          <w:sz w:val="22"/>
          <w:szCs w:val="22"/>
          <w:shd w:val="clear" w:color="auto" w:fill="FFFFFF"/>
          <w:lang w:val="sr-Cyrl-RS"/>
        </w:rPr>
        <w:t>држављана Републике Србије (грађанин)</w:t>
      </w:r>
      <w:r w:rsidRPr="00C54992">
        <w:rPr>
          <w:rFonts w:ascii="Book Antiqua" w:hAnsi="Book Antiqua" w:cs="Arial"/>
          <w:color w:val="000000"/>
          <w:sz w:val="22"/>
          <w:szCs w:val="22"/>
          <w:lang w:val="sr-Cyrl-RS"/>
        </w:rPr>
        <w:t>, спречавање, сузбијање и рано откривање болести, повреда и других поремећаја здравља и благовремено, делотворно и ефикасно лечење, здравствену негу и рехабилитацију (чл. 2.). Грађанин, као и страни држављанин и лице без држављанства које је стално настањено или привремено борави у Републици Србији, има право на здравствену заштиту, у складу са законом, и дужност да чува и унапређује своје и здравље других грађана, као и услове животне и радне средине (чл. 3.). Учесници у здравственој заштити у Републици Србији су: пружаоци здравствене заштите, организације за здравствено осигурање, грађани, породица, послодавци, образовне и друге установе, хуманитарне, верске, спортске и друге организације, удружења, јединице локалне самоуправе, аутономне покрајине и Република Србија (чл. 4.).</w:t>
      </w:r>
    </w:p>
    <w:p w:rsidR="00CB0AE3" w:rsidRPr="00C54992" w:rsidRDefault="00CB0AE3" w:rsidP="00881400">
      <w:pPr>
        <w:pStyle w:val="NormalWeb"/>
        <w:shd w:val="clear" w:color="auto" w:fill="FFFFFF"/>
        <w:spacing w:before="0" w:beforeAutospacing="0" w:after="0" w:afterAutospacing="0"/>
        <w:jc w:val="both"/>
        <w:rPr>
          <w:rFonts w:ascii="Book Antiqua" w:hAnsi="Book Antiqua" w:cs="Arial"/>
          <w:color w:val="000000"/>
          <w:sz w:val="22"/>
          <w:szCs w:val="22"/>
          <w:lang w:val="sr-Cyrl-RS"/>
        </w:rPr>
      </w:pPr>
    </w:p>
    <w:p w:rsidR="00CB0AE3" w:rsidRPr="00C54992" w:rsidRDefault="00CB0AE3" w:rsidP="00CB0AE3">
      <w:pPr>
        <w:pStyle w:val="NormalWeb"/>
        <w:shd w:val="clear" w:color="auto" w:fill="FFFFFF"/>
        <w:spacing w:before="0" w:beforeAutospacing="0" w:after="0" w:afterAutospacing="0"/>
        <w:jc w:val="both"/>
        <w:rPr>
          <w:rFonts w:ascii="Book Antiqua" w:hAnsi="Book Antiqua" w:cs="Arial"/>
          <w:color w:val="000000"/>
          <w:sz w:val="22"/>
          <w:szCs w:val="22"/>
          <w:lang w:val="sr-Cyrl-RS"/>
        </w:rPr>
      </w:pPr>
      <w:r w:rsidRPr="00C54992">
        <w:rPr>
          <w:rFonts w:ascii="Book Antiqua" w:hAnsi="Book Antiqua" w:cs="Arial"/>
          <w:b/>
          <w:i/>
          <w:sz w:val="22"/>
          <w:szCs w:val="22"/>
          <w:lang w:val="sr-Cyrl-RS"/>
        </w:rPr>
        <w:t xml:space="preserve">Законом о правима пацијената </w:t>
      </w:r>
      <w:r w:rsidRPr="00C54992">
        <w:rPr>
          <w:rFonts w:ascii="Book Antiqua" w:hAnsi="Book Antiqua" w:cs="Arial"/>
          <w:color w:val="000000"/>
          <w:sz w:val="22"/>
          <w:szCs w:val="22"/>
          <w:shd w:val="clear" w:color="auto" w:fill="FFFFFF"/>
          <w:lang w:val="sr-Cyrl-RS"/>
        </w:rPr>
        <w:t xml:space="preserve">уређују се права пацијената приликом коришћења здравствене заштите и као једно од базичних права прописује право пацијента на </w:t>
      </w:r>
      <w:r w:rsidRPr="00C54992">
        <w:rPr>
          <w:rFonts w:ascii="Book Antiqua" w:hAnsi="Book Antiqua" w:cs="Arial"/>
          <w:color w:val="000000"/>
          <w:sz w:val="22"/>
          <w:szCs w:val="22"/>
          <w:lang w:val="sr-Cyrl-RS"/>
        </w:rPr>
        <w:t>доступну и квалитетну здравствену заштиту, у складу са својим здравственим стањем, а у границама материјалних могућности система здравствене заштите (чл. 6.).</w:t>
      </w:r>
    </w:p>
    <w:p w:rsidR="00881400" w:rsidRPr="00C54992" w:rsidRDefault="00881400" w:rsidP="009959C2">
      <w:pPr>
        <w:pStyle w:val="NormalWeb"/>
        <w:shd w:val="clear" w:color="auto" w:fill="FFFFFF"/>
        <w:spacing w:before="0" w:beforeAutospacing="0" w:after="120" w:afterAutospacing="0"/>
        <w:jc w:val="both"/>
        <w:rPr>
          <w:rFonts w:ascii="Book Antiqua" w:hAnsi="Book Antiqua" w:cs="Arial"/>
          <w:sz w:val="22"/>
          <w:szCs w:val="22"/>
          <w:lang w:val="sr-Cyrl-RS"/>
        </w:rPr>
      </w:pPr>
    </w:p>
    <w:p w:rsidR="005E27E9" w:rsidRPr="00C54992" w:rsidRDefault="008B7919" w:rsidP="005E27E9">
      <w:pPr>
        <w:jc w:val="both"/>
        <w:rPr>
          <w:rFonts w:ascii="Book Antiqua" w:hAnsi="Book Antiqua" w:cs="Arial"/>
          <w:color w:val="000000"/>
          <w:szCs w:val="22"/>
          <w:lang w:val="sr-Cyrl-RS"/>
        </w:rPr>
      </w:pPr>
      <w:r w:rsidRPr="00C54992">
        <w:rPr>
          <w:rFonts w:ascii="Book Antiqua" w:hAnsi="Book Antiqua" w:cs="Arial"/>
          <w:b/>
          <w:i/>
          <w:color w:val="000000"/>
          <w:szCs w:val="22"/>
          <w:lang w:val="sr-Cyrl-RS"/>
        </w:rPr>
        <w:t>Законом о здравственом осигурању</w:t>
      </w:r>
      <w:r w:rsidRPr="00C54992">
        <w:rPr>
          <w:rFonts w:ascii="Book Antiqua" w:hAnsi="Book Antiqua" w:cs="Arial"/>
          <w:i/>
          <w:color w:val="000000"/>
          <w:szCs w:val="22"/>
          <w:lang w:val="sr-Cyrl-RS"/>
        </w:rPr>
        <w:t xml:space="preserve"> </w:t>
      </w:r>
      <w:r w:rsidRPr="00C54992">
        <w:rPr>
          <w:rFonts w:ascii="Book Antiqua" w:hAnsi="Book Antiqua" w:cs="Arial"/>
          <w:color w:val="000000"/>
          <w:szCs w:val="22"/>
          <w:lang w:val="sr-Cyrl-RS"/>
        </w:rPr>
        <w:t xml:space="preserve">прописано је </w:t>
      </w:r>
      <w:r w:rsidRPr="00C54992">
        <w:rPr>
          <w:rFonts w:ascii="Book Antiqua" w:hAnsi="Book Antiqua" w:cs="Arial"/>
          <w:i/>
          <w:color w:val="000000"/>
          <w:szCs w:val="22"/>
          <w:lang w:val="sr-Cyrl-RS"/>
        </w:rPr>
        <w:t xml:space="preserve"> </w:t>
      </w:r>
      <w:r w:rsidRPr="00C54992">
        <w:rPr>
          <w:rFonts w:ascii="Book Antiqua" w:hAnsi="Book Antiqua" w:cs="Arial"/>
          <w:color w:val="000000"/>
          <w:szCs w:val="22"/>
          <w:lang w:val="sr-Cyrl-RS"/>
        </w:rPr>
        <w:t xml:space="preserve">да </w:t>
      </w:r>
      <w:r w:rsidR="00574536" w:rsidRPr="00C54992">
        <w:rPr>
          <w:rFonts w:ascii="Book Antiqua" w:hAnsi="Book Antiqua" w:cs="Arial"/>
          <w:color w:val="000000"/>
          <w:szCs w:val="22"/>
          <w:lang w:val="sr-Cyrl-RS"/>
        </w:rPr>
        <w:t>се з</w:t>
      </w:r>
      <w:r w:rsidR="005146FC" w:rsidRPr="00C54992">
        <w:rPr>
          <w:rFonts w:ascii="Book Antiqua" w:hAnsi="Book Antiqua" w:cs="Arial"/>
          <w:color w:val="000000"/>
          <w:szCs w:val="22"/>
          <w:lang w:val="sr-Cyrl-RS"/>
        </w:rPr>
        <w:t>а одређене врсте здравствених услуга које се обезбеђују из средстава обавезног здравственог осигурања и које нису хитне може утврдити редослед коришћења, у зависности од медицинских индикација и здравственог стања осигураног лица, као и датума јављања даваоцу здравствених услуга, с тим да време чекања не може да угрози здравље или живот осигураног лица (у даљем тексту: листа чекања).</w:t>
      </w:r>
      <w:r w:rsidR="00574536" w:rsidRPr="00C54992">
        <w:rPr>
          <w:rFonts w:ascii="Book Antiqua" w:hAnsi="Book Antiqua" w:cs="Arial"/>
          <w:color w:val="000000"/>
          <w:szCs w:val="22"/>
          <w:lang w:val="sr-Cyrl-RS"/>
        </w:rPr>
        <w:t xml:space="preserve"> </w:t>
      </w:r>
      <w:r w:rsidR="005146FC" w:rsidRPr="00C54992">
        <w:rPr>
          <w:rFonts w:ascii="Book Antiqua" w:hAnsi="Book Antiqua" w:cs="Arial"/>
          <w:color w:val="000000"/>
          <w:szCs w:val="22"/>
          <w:lang w:val="sr-Cyrl-RS"/>
        </w:rPr>
        <w:t xml:space="preserve"> </w:t>
      </w:r>
      <w:r w:rsidR="00574536" w:rsidRPr="00C54992">
        <w:rPr>
          <w:rFonts w:ascii="Book Antiqua" w:hAnsi="Book Antiqua" w:cs="Arial"/>
          <w:color w:val="000000"/>
          <w:szCs w:val="22"/>
          <w:lang w:val="sr-Cyrl-RS"/>
        </w:rPr>
        <w:t>Давалац здравствених услуга утврђује листу чекања и осигураном лицу пружа здравствену услугу у складу са том листом чекања, односно јединственом листом чекања коју устројава и води Републички фонд (чл. 129.).</w:t>
      </w:r>
      <w:r w:rsidR="005E27E9" w:rsidRPr="00C54992">
        <w:rPr>
          <w:rFonts w:ascii="Book Antiqua" w:hAnsi="Book Antiqua" w:cs="Arial"/>
          <w:color w:val="000000"/>
          <w:szCs w:val="22"/>
          <w:lang w:val="sr-Cyrl-RS"/>
        </w:rPr>
        <w:t xml:space="preserve"> Давалац здравствених услуга који је утврдио листу чекања дужан је да осигурано лице обавести о листи чекања. Обавештење садржи писмену информацију даваоца здравствених услуга о разлозима за стављање на листу чекања, о </w:t>
      </w:r>
      <w:r w:rsidR="005E27E9" w:rsidRPr="00C54992">
        <w:rPr>
          <w:rFonts w:ascii="Book Antiqua" w:hAnsi="Book Antiqua" w:cs="Arial"/>
          <w:color w:val="000000"/>
          <w:szCs w:val="22"/>
          <w:lang w:val="sr-Cyrl-RS"/>
        </w:rPr>
        <w:lastRenderedPageBreak/>
        <w:t>утврђеном редоследу на листи чекања, односно очекиваном датуму пружања здравствене услуге (чл. 130.).</w:t>
      </w:r>
    </w:p>
    <w:p w:rsidR="00382F56" w:rsidRPr="00C54992" w:rsidRDefault="000E1296" w:rsidP="000E1296">
      <w:pPr>
        <w:jc w:val="both"/>
        <w:rPr>
          <w:rFonts w:ascii="Book Antiqua" w:hAnsi="Book Antiqua" w:cs="Arial"/>
          <w:color w:val="000000"/>
          <w:szCs w:val="22"/>
          <w:lang w:val="sr-Cyrl-RS"/>
        </w:rPr>
      </w:pPr>
      <w:r w:rsidRPr="00C54992">
        <w:rPr>
          <w:rFonts w:ascii="Book Antiqua" w:hAnsi="Book Antiqua" w:cs="Arial"/>
          <w:b/>
          <w:i/>
          <w:color w:val="000000"/>
          <w:szCs w:val="22"/>
          <w:lang w:val="sr-Cyrl-RS"/>
        </w:rPr>
        <w:t>Правилни</w:t>
      </w:r>
      <w:r w:rsidR="00E33F99" w:rsidRPr="00C54992">
        <w:rPr>
          <w:rFonts w:ascii="Book Antiqua" w:hAnsi="Book Antiqua" w:cs="Arial"/>
          <w:b/>
          <w:i/>
          <w:color w:val="000000"/>
          <w:szCs w:val="22"/>
          <w:lang w:val="sr-Cyrl-RS"/>
        </w:rPr>
        <w:t>к</w:t>
      </w:r>
      <w:r w:rsidRPr="00C54992">
        <w:rPr>
          <w:rFonts w:ascii="Book Antiqua" w:hAnsi="Book Antiqua" w:cs="Arial"/>
          <w:b/>
          <w:i/>
          <w:color w:val="000000"/>
          <w:szCs w:val="22"/>
          <w:lang w:val="sr-Cyrl-RS"/>
        </w:rPr>
        <w:t>ом о листама чекања</w:t>
      </w:r>
      <w:r w:rsidRPr="00C54992">
        <w:rPr>
          <w:rFonts w:ascii="Book Antiqua" w:hAnsi="Book Antiqua" w:cs="Arial"/>
          <w:i/>
          <w:color w:val="000000"/>
          <w:szCs w:val="22"/>
          <w:lang w:val="sr-Cyrl-RS"/>
        </w:rPr>
        <w:t xml:space="preserve"> </w:t>
      </w:r>
      <w:r w:rsidRPr="00C54992">
        <w:rPr>
          <w:rFonts w:ascii="Book Antiqua" w:hAnsi="Book Antiqua" w:cs="Arial"/>
          <w:color w:val="000000"/>
          <w:szCs w:val="22"/>
          <w:lang w:val="sr-Cyrl-RS"/>
        </w:rPr>
        <w:t>одређују се</w:t>
      </w:r>
      <w:r w:rsidR="00382F56" w:rsidRPr="00C54992">
        <w:rPr>
          <w:rFonts w:ascii="Book Antiqua" w:hAnsi="Book Antiqua" w:cs="Arial"/>
          <w:color w:val="000000"/>
          <w:szCs w:val="22"/>
          <w:lang w:val="sr-Cyrl-RS"/>
        </w:rPr>
        <w:t>, између осталог,</w:t>
      </w:r>
      <w:r w:rsidRPr="00C54992">
        <w:rPr>
          <w:rFonts w:ascii="Arial" w:hAnsi="Arial" w:cs="Arial"/>
          <w:color w:val="000000"/>
          <w:sz w:val="20"/>
          <w:szCs w:val="20"/>
          <w:lang w:val="sr-Cyrl-RS"/>
        </w:rPr>
        <w:t xml:space="preserve"> </w:t>
      </w:r>
      <w:r w:rsidRPr="00C54992">
        <w:rPr>
          <w:rFonts w:ascii="Book Antiqua" w:hAnsi="Book Antiqua" w:cs="Arial"/>
          <w:color w:val="000000"/>
          <w:szCs w:val="22"/>
          <w:lang w:val="sr-Cyrl-RS"/>
        </w:rPr>
        <w:t>врсте здравствених услуга за које се утврђују листе чекања, критеријуми и стандардизоване мере за процену здравственог стања осигураних лица и за стављање на листу чекања, најдуже време чекања за здравствене услуге, неопходни подаци и методологија за формирање листе чекања, начин информисања осигураног лица, лекара који је упутио осигурано лице и РФЗО  о битним подацима са листе чекања променама, као и брисању осигураних лица са листе чекања, надзор над листом чекања, као и начин коришћења здравствене заштите мимо листе чекања.</w:t>
      </w:r>
    </w:p>
    <w:p w:rsidR="000E1296" w:rsidRPr="00C54992" w:rsidRDefault="000E1296" w:rsidP="000E1296">
      <w:pPr>
        <w:jc w:val="both"/>
        <w:rPr>
          <w:rFonts w:ascii="Book Antiqua" w:hAnsi="Book Antiqua" w:cs="Arial"/>
          <w:color w:val="000000"/>
          <w:szCs w:val="22"/>
          <w:lang w:val="sr-Cyrl-RS"/>
        </w:rPr>
      </w:pPr>
      <w:r w:rsidRPr="00C54992">
        <w:rPr>
          <w:rFonts w:ascii="Book Antiqua" w:hAnsi="Book Antiqua" w:cs="Arial"/>
          <w:color w:val="000000"/>
          <w:szCs w:val="22"/>
          <w:lang w:val="sr-Cyrl-RS"/>
        </w:rPr>
        <w:t>Осигурано лице се ставља на листу чекања само уколико је здравствена услуга која треба да му буде пружена, а за коју се формира листа чекања, најбољи или једини начин лечења осигураног лица, односно дијагностике (чл. 1.).</w:t>
      </w:r>
    </w:p>
    <w:p w:rsidR="00995E2F" w:rsidRPr="00C54992" w:rsidRDefault="00995E2F" w:rsidP="00995E2F">
      <w:pPr>
        <w:pStyle w:val="NormalWeb"/>
        <w:shd w:val="clear" w:color="auto" w:fill="FFFFFF"/>
        <w:spacing w:before="0" w:beforeAutospacing="0" w:after="120" w:afterAutospacing="0"/>
        <w:jc w:val="both"/>
        <w:rPr>
          <w:rFonts w:ascii="Book Antiqua" w:hAnsi="Book Antiqua" w:cs="Arial"/>
          <w:color w:val="000000"/>
          <w:sz w:val="22"/>
          <w:szCs w:val="22"/>
          <w:lang w:val="sr-Cyrl-RS"/>
        </w:rPr>
      </w:pPr>
      <w:r w:rsidRPr="00C54992">
        <w:rPr>
          <w:rFonts w:ascii="Book Antiqua" w:hAnsi="Book Antiqua" w:cs="Arial"/>
          <w:color w:val="000000"/>
          <w:sz w:val="22"/>
          <w:szCs w:val="22"/>
          <w:lang w:val="sr-Cyrl-RS"/>
        </w:rPr>
        <w:t>Овим</w:t>
      </w:r>
      <w:r w:rsidR="007035CC" w:rsidRPr="00C54992">
        <w:rPr>
          <w:rFonts w:ascii="Book Antiqua" w:hAnsi="Book Antiqua" w:cs="Arial"/>
          <w:color w:val="000000"/>
          <w:sz w:val="22"/>
          <w:szCs w:val="22"/>
          <w:lang w:val="sr-Cyrl-RS"/>
        </w:rPr>
        <w:t xml:space="preserve"> правилником је прописано да </w:t>
      </w:r>
      <w:r w:rsidRPr="00C54992">
        <w:rPr>
          <w:rFonts w:ascii="Book Antiqua" w:hAnsi="Book Antiqua" w:cs="Arial"/>
          <w:color w:val="000000"/>
          <w:sz w:val="22"/>
          <w:szCs w:val="22"/>
          <w:lang w:val="sr-Cyrl-RS"/>
        </w:rPr>
        <w:t>је уградња имплантата у ортопедији (кукови и колена) једна од здравствених услуга за које се утврђују листе чекања (чл. 2. тач.8.).</w:t>
      </w:r>
    </w:p>
    <w:p w:rsidR="00B56F9D" w:rsidRPr="00C54992" w:rsidRDefault="00B56F9D" w:rsidP="00382F56">
      <w:pPr>
        <w:pStyle w:val="NormalWeb"/>
        <w:shd w:val="clear" w:color="auto" w:fill="FFFFFF"/>
        <w:spacing w:before="0" w:beforeAutospacing="0" w:after="120" w:afterAutospacing="0"/>
        <w:jc w:val="both"/>
        <w:rPr>
          <w:rFonts w:ascii="Book Antiqua" w:hAnsi="Book Antiqua" w:cs="Arial"/>
          <w:color w:val="000000"/>
          <w:sz w:val="22"/>
          <w:szCs w:val="22"/>
          <w:lang w:val="sr-Cyrl-RS"/>
        </w:rPr>
      </w:pPr>
      <w:r w:rsidRPr="00C54992">
        <w:rPr>
          <w:rFonts w:ascii="Book Antiqua" w:hAnsi="Book Antiqua" w:cs="Arial"/>
          <w:color w:val="000000"/>
          <w:sz w:val="22"/>
          <w:szCs w:val="22"/>
          <w:lang w:val="sr-Cyrl-RS"/>
        </w:rPr>
        <w:t>Уколико изабрани лекар, односно лекарска комисија, упути осигурано лице у здравствену установу на специјалистичко-консултативни преглед на основу кога лекар специјалиста те здравствене установе, у свом налазу и мишљењу, утврди потребу за пружањем здравствене услуге за коју се формира листа чекања у тој здравственој установи, осигурано лице се ставља на листу чекања, непосредно, без резервације изабраног лекара.</w:t>
      </w:r>
      <w:r w:rsidR="00382F56" w:rsidRPr="00C54992">
        <w:rPr>
          <w:rFonts w:ascii="Book Antiqua" w:hAnsi="Book Antiqua" w:cs="Arial"/>
          <w:color w:val="000000"/>
          <w:sz w:val="22"/>
          <w:szCs w:val="22"/>
          <w:lang w:val="sr-Cyrl-RS"/>
        </w:rPr>
        <w:t xml:space="preserve"> </w:t>
      </w:r>
      <w:r w:rsidRPr="00C54992">
        <w:rPr>
          <w:rFonts w:ascii="Book Antiqua" w:hAnsi="Book Antiqua" w:cs="Arial"/>
          <w:color w:val="000000"/>
          <w:sz w:val="22"/>
          <w:szCs w:val="22"/>
          <w:lang w:val="sr-Cyrl-RS"/>
        </w:rPr>
        <w:t>Осигурано лице се ставља на листу чекања, ако је лекар специјалиста те здравствене установе, који је утврдио потребу за пружањем здравствене услуге, увидом у листе чекања других здравствених установа, утврдио да ће осигураном лицу у тој здравственој установи најбрже бити пружена потребна здравствена услуга</w:t>
      </w:r>
      <w:r w:rsidR="003E25CB" w:rsidRPr="00C54992">
        <w:rPr>
          <w:rFonts w:ascii="Book Antiqua" w:hAnsi="Book Antiqua" w:cs="Arial"/>
          <w:color w:val="000000"/>
          <w:sz w:val="22"/>
          <w:szCs w:val="22"/>
          <w:lang w:val="sr-Cyrl-RS"/>
        </w:rPr>
        <w:t xml:space="preserve"> (чл. 8. ст. 2.).</w:t>
      </w:r>
    </w:p>
    <w:p w:rsidR="00382F56" w:rsidRPr="00C54992" w:rsidRDefault="00382F56" w:rsidP="00AE577C">
      <w:pPr>
        <w:pStyle w:val="NormalWeb"/>
        <w:shd w:val="clear" w:color="auto" w:fill="FFFFFF"/>
        <w:spacing w:before="0" w:beforeAutospacing="0" w:after="120" w:afterAutospacing="0"/>
        <w:jc w:val="both"/>
        <w:rPr>
          <w:rFonts w:ascii="Book Antiqua" w:hAnsi="Book Antiqua" w:cs="Arial"/>
          <w:color w:val="000000"/>
          <w:sz w:val="22"/>
          <w:szCs w:val="22"/>
          <w:lang w:val="sr-Cyrl-RS"/>
        </w:rPr>
      </w:pPr>
      <w:r w:rsidRPr="00C54992">
        <w:rPr>
          <w:rFonts w:ascii="Book Antiqua" w:hAnsi="Book Antiqua" w:cs="Arial"/>
          <w:color w:val="000000"/>
          <w:sz w:val="22"/>
          <w:szCs w:val="22"/>
          <w:lang w:val="sr-Cyrl-RS"/>
        </w:rPr>
        <w:t xml:space="preserve">Време чекања за пружање здравствене услуге утврђује се према критеријумима и времену </w:t>
      </w:r>
      <w:r w:rsidR="000F3317" w:rsidRPr="00C54992">
        <w:rPr>
          <w:rFonts w:ascii="Book Antiqua" w:hAnsi="Book Antiqua" w:cs="Arial"/>
          <w:color w:val="000000"/>
          <w:sz w:val="22"/>
          <w:szCs w:val="22"/>
          <w:lang w:val="sr-Cyrl-RS"/>
        </w:rPr>
        <w:t>предвиђеном</w:t>
      </w:r>
      <w:r w:rsidRPr="00C54992">
        <w:rPr>
          <w:rFonts w:ascii="Book Antiqua" w:hAnsi="Book Antiqua" w:cs="Arial"/>
          <w:color w:val="000000"/>
          <w:sz w:val="22"/>
          <w:szCs w:val="22"/>
          <w:lang w:val="sr-Cyrl-RS"/>
        </w:rPr>
        <w:t xml:space="preserve"> за пружање здравствене услуге и датуму утврђивања потребе за пружањем здравствене услуге за коју се утврђује листа чекања. Истовремено, прописано је и најдуже време чекања на листи чекања за пружање здравствене услуге (чл. 22.), У Прилогу 1 овог Правилника одређено је да </w:t>
      </w:r>
      <w:r w:rsidR="00AE577C" w:rsidRPr="00C54992">
        <w:rPr>
          <w:rFonts w:ascii="Book Antiqua" w:hAnsi="Book Antiqua" w:cs="Arial"/>
          <w:color w:val="000000"/>
          <w:sz w:val="22"/>
          <w:szCs w:val="22"/>
          <w:lang w:val="sr-Cyrl-RS"/>
        </w:rPr>
        <w:t>за уградњу имплантата у ортопедији (кукова и колена) о</w:t>
      </w:r>
      <w:r w:rsidRPr="00C54992">
        <w:rPr>
          <w:rFonts w:ascii="Book Antiqua" w:hAnsi="Book Antiqua" w:cs="Arial"/>
          <w:color w:val="000000"/>
          <w:sz w:val="22"/>
          <w:szCs w:val="22"/>
          <w:lang w:val="sr-Cyrl-RS"/>
        </w:rPr>
        <w:t xml:space="preserve">сигурана лица се у зависности од степена приоритета захтеване процедуре сврставају у </w:t>
      </w:r>
      <w:r w:rsidR="00AE577C" w:rsidRPr="00C54992">
        <w:rPr>
          <w:rFonts w:ascii="Book Antiqua" w:hAnsi="Book Antiqua" w:cs="Arial"/>
          <w:color w:val="000000"/>
          <w:sz w:val="22"/>
          <w:szCs w:val="22"/>
          <w:lang w:val="sr-Cyrl-RS"/>
        </w:rPr>
        <w:t xml:space="preserve">две групе према дужини чекања - </w:t>
      </w:r>
      <w:r w:rsidRPr="00C54992">
        <w:rPr>
          <w:rFonts w:ascii="Book Antiqua" w:hAnsi="Book Antiqua" w:cs="Arial"/>
          <w:color w:val="000000"/>
          <w:sz w:val="22"/>
          <w:szCs w:val="22"/>
          <w:lang w:val="sr-Cyrl-RS"/>
        </w:rPr>
        <w:t>до шест ме</w:t>
      </w:r>
      <w:r w:rsidR="00AE577C" w:rsidRPr="00C54992">
        <w:rPr>
          <w:rFonts w:ascii="Book Antiqua" w:hAnsi="Book Antiqua" w:cs="Arial"/>
          <w:color w:val="000000"/>
          <w:sz w:val="22"/>
          <w:szCs w:val="22"/>
          <w:lang w:val="sr-Cyrl-RS"/>
        </w:rPr>
        <w:t>сеци и до дванаест месеци.</w:t>
      </w:r>
    </w:p>
    <w:p w:rsidR="00AE577C" w:rsidRPr="00C54992" w:rsidRDefault="00AE577C" w:rsidP="00AE577C">
      <w:pPr>
        <w:pStyle w:val="NormalWeb"/>
        <w:shd w:val="clear" w:color="auto" w:fill="FFFFFF"/>
        <w:spacing w:before="0" w:beforeAutospacing="0" w:after="120" w:afterAutospacing="0"/>
        <w:jc w:val="both"/>
        <w:rPr>
          <w:rFonts w:ascii="Book Antiqua" w:hAnsi="Book Antiqua" w:cs="Arial"/>
          <w:color w:val="000000"/>
          <w:sz w:val="22"/>
          <w:szCs w:val="22"/>
          <w:lang w:val="sr-Cyrl-RS"/>
        </w:rPr>
      </w:pPr>
      <w:r w:rsidRPr="00C54992">
        <w:rPr>
          <w:rFonts w:ascii="Book Antiqua" w:hAnsi="Book Antiqua" w:cs="Arial"/>
          <w:color w:val="000000"/>
          <w:sz w:val="22"/>
          <w:szCs w:val="22"/>
          <w:lang w:val="sr-Cyrl-RS"/>
        </w:rPr>
        <w:t>Републички фонд је континуирано информисан свакодневним увидом у листе чекања свих здравствених установа о стављању осигураних лица, променама и брисању осигураних лица са листа чекања (чл. 28.).</w:t>
      </w:r>
    </w:p>
    <w:p w:rsidR="001616EB" w:rsidRPr="00C54992" w:rsidRDefault="00AE577C" w:rsidP="001616EB">
      <w:pPr>
        <w:pStyle w:val="NormalWeb"/>
        <w:shd w:val="clear" w:color="auto" w:fill="FFFFFF"/>
        <w:spacing w:before="0" w:beforeAutospacing="0" w:after="120" w:afterAutospacing="0"/>
        <w:jc w:val="both"/>
        <w:rPr>
          <w:rFonts w:ascii="Book Antiqua" w:hAnsi="Book Antiqua" w:cs="Arial"/>
          <w:color w:val="000000"/>
          <w:sz w:val="22"/>
          <w:szCs w:val="22"/>
          <w:lang w:val="sr-Cyrl-RS"/>
        </w:rPr>
      </w:pPr>
      <w:r w:rsidRPr="00C54992">
        <w:rPr>
          <w:rFonts w:ascii="Book Antiqua" w:hAnsi="Book Antiqua" w:cs="Arial"/>
          <w:color w:val="000000"/>
          <w:sz w:val="22"/>
          <w:szCs w:val="22"/>
          <w:lang w:val="sr-Cyrl-RS"/>
        </w:rPr>
        <w:t xml:space="preserve">Под надзором над листама чекања подразумева се контрола примене критеријума и стандардизованих мера за процену здравственог стања осигураног лица за стављање на листу чекања, исправност унетих података о осигураном лицу и других </w:t>
      </w:r>
      <w:r w:rsidR="008A7346" w:rsidRPr="00C54992">
        <w:rPr>
          <w:rFonts w:ascii="Book Antiqua" w:hAnsi="Book Antiqua" w:cs="Arial"/>
          <w:color w:val="000000"/>
          <w:sz w:val="22"/>
          <w:szCs w:val="22"/>
          <w:lang w:val="sr-Cyrl-RS"/>
        </w:rPr>
        <w:t>података у листе чекања, а  врше га надзорници осигурања Републичког фонда и надзорници осигурања филијала Републичког фонда</w:t>
      </w:r>
      <w:r w:rsidR="009A57EF" w:rsidRPr="00C54992">
        <w:rPr>
          <w:rFonts w:ascii="Book Antiqua" w:hAnsi="Book Antiqua" w:cs="Arial"/>
          <w:color w:val="000000"/>
          <w:sz w:val="22"/>
          <w:szCs w:val="22"/>
          <w:lang w:val="sr-Cyrl-RS"/>
        </w:rPr>
        <w:t xml:space="preserve"> (чл. 29.).</w:t>
      </w:r>
      <w:r w:rsidR="001616EB" w:rsidRPr="00C54992">
        <w:rPr>
          <w:rFonts w:ascii="Book Antiqua" w:hAnsi="Book Antiqua" w:cs="Arial"/>
          <w:color w:val="000000"/>
          <w:sz w:val="22"/>
          <w:szCs w:val="22"/>
          <w:lang w:val="sr-Cyrl-RS"/>
        </w:rPr>
        <w:t xml:space="preserve"> Ако здравствена установа, супротно одредбама овог правилника, стави осигурано лице на листу чекања прекорачујући најдуже време чекања прописано овим правилником, Републички фонд ће умањити накнаду здравственој установи у складу са законом и општим актом Републичког фонда којим се уређује уговарање здравствене заштите са даваоцима здравствених услуга и уговором који је закључен са том здравственом установом за пружање здравствене заштите осигураним лицима Републичког фонда (чл. </w:t>
      </w:r>
      <w:r w:rsidR="00E33F99" w:rsidRPr="00C54992">
        <w:rPr>
          <w:rFonts w:ascii="Book Antiqua" w:hAnsi="Book Antiqua" w:cs="Arial"/>
          <w:color w:val="000000"/>
          <w:sz w:val="22"/>
          <w:szCs w:val="22"/>
          <w:lang w:val="sr-Cyrl-RS"/>
        </w:rPr>
        <w:t>30.).</w:t>
      </w:r>
    </w:p>
    <w:p w:rsidR="00E33F1C" w:rsidRPr="00C54992" w:rsidRDefault="00E33F1C" w:rsidP="00E33F1C">
      <w:pPr>
        <w:pStyle w:val="NormalWeb"/>
        <w:shd w:val="clear" w:color="auto" w:fill="FFFFFF"/>
        <w:spacing w:before="0" w:beforeAutospacing="0" w:after="120" w:afterAutospacing="0"/>
        <w:jc w:val="both"/>
        <w:rPr>
          <w:rFonts w:ascii="Book Antiqua" w:hAnsi="Book Antiqua" w:cs="Arial"/>
          <w:sz w:val="22"/>
          <w:szCs w:val="22"/>
          <w:lang w:val="sr-Cyrl-RS"/>
        </w:rPr>
      </w:pPr>
      <w:r w:rsidRPr="00C54992">
        <w:rPr>
          <w:rFonts w:ascii="Book Antiqua" w:hAnsi="Book Antiqua"/>
          <w:b/>
          <w:i/>
          <w:sz w:val="22"/>
          <w:szCs w:val="22"/>
          <w:lang w:val="sr-Cyrl-RS"/>
        </w:rPr>
        <w:t>Законом о Заштитнику грађана</w:t>
      </w:r>
      <w:r w:rsidRPr="00C54992">
        <w:rPr>
          <w:rFonts w:ascii="Book Antiqua" w:hAnsi="Book Antiqua"/>
          <w:sz w:val="22"/>
          <w:szCs w:val="22"/>
          <w:lang w:val="sr-Cyrl-RS"/>
        </w:rPr>
        <w:t xml:space="preserve"> прописано је да </w:t>
      </w:r>
      <w:r w:rsidRPr="00C54992">
        <w:rPr>
          <w:rFonts w:ascii="Book Antiqua" w:hAnsi="Book Antiqua" w:cs="Arial"/>
          <w:color w:val="000000"/>
          <w:sz w:val="22"/>
          <w:szCs w:val="22"/>
          <w:lang w:val="sr-Cyrl-RS"/>
        </w:rPr>
        <w:t>Заштитник грађана покреће поступак по притужби грађана или по сопственој иницијативи. Поред права на покретање и вођење поступка, Заштитник грађана има право да пружањем добрих услуга, посредовањем и давањем савета и мишљења о питањима из своје надлежности делује превентивно, у циљу унапређења рада органа управе и унапређења заштите људских права и слобода (чл. 27.). К</w:t>
      </w:r>
      <w:r w:rsidRPr="00C54992">
        <w:rPr>
          <w:rFonts w:ascii="Book Antiqua" w:hAnsi="Book Antiqua" w:cs="Arial"/>
          <w:sz w:val="22"/>
          <w:szCs w:val="22"/>
          <w:lang w:val="sr-Cyrl-RS"/>
        </w:rPr>
        <w:t xml:space="preserve">ада оконча испитни поступак, сачињава писмени извештај о случају који доставља надлежном </w:t>
      </w:r>
      <w:r w:rsidRPr="00C54992">
        <w:rPr>
          <w:rFonts w:ascii="Book Antiqua" w:hAnsi="Book Antiqua" w:cs="Arial"/>
          <w:sz w:val="22"/>
          <w:szCs w:val="22"/>
          <w:lang w:val="sr-Cyrl-RS"/>
        </w:rPr>
        <w:lastRenderedPageBreak/>
        <w:t>органу и подносиоцу притужбе и објављује га на својој веб презентацији. У извештају о случају Заштитник грађана утврђује да ли је у актима, радњама или нечињењу органа управе било незаконитости и неправилности којима је повређено људско или мањинско право и слобода грађана. Ако утврди неправилности и незаконитости у раду органа управе, Заштитник грађана у извештај о случају уноси препоруку о начину на који би неправилности и незаконитости у раду требало отклонити односно начину унапређења рада органа (чл. 37. ст. 1-3.).</w:t>
      </w:r>
    </w:p>
    <w:p w:rsidR="00CB5E31" w:rsidRPr="00C54992" w:rsidRDefault="00CB5E31" w:rsidP="000D306B">
      <w:pPr>
        <w:spacing w:after="10" w:line="268" w:lineRule="auto"/>
        <w:ind w:left="-5" w:right="61" w:hanging="10"/>
        <w:jc w:val="both"/>
        <w:rPr>
          <w:rFonts w:ascii="Book Antiqua" w:eastAsia="Calibri" w:hAnsi="Book Antiqua" w:cs="Calibri"/>
          <w:b/>
          <w:sz w:val="24"/>
          <w:lang w:val="sr-Cyrl-RS"/>
        </w:rPr>
      </w:pPr>
    </w:p>
    <w:p w:rsidR="000D306B" w:rsidRPr="00C54992" w:rsidRDefault="00CA1BD1" w:rsidP="00CA1BD1">
      <w:pPr>
        <w:spacing w:after="10" w:line="268" w:lineRule="auto"/>
        <w:ind w:left="-5" w:right="61" w:hanging="10"/>
        <w:jc w:val="center"/>
        <w:rPr>
          <w:rFonts w:ascii="Book Antiqua" w:eastAsia="Calibri" w:hAnsi="Book Antiqua" w:cs="Calibri"/>
          <w:b/>
          <w:szCs w:val="22"/>
          <w:lang w:val="sr-Cyrl-RS"/>
        </w:rPr>
      </w:pPr>
      <w:r w:rsidRPr="00C54992">
        <w:rPr>
          <w:rFonts w:ascii="Book Antiqua" w:eastAsia="Calibri" w:hAnsi="Book Antiqua" w:cs="Calibri"/>
          <w:b/>
          <w:szCs w:val="22"/>
          <w:lang w:val="sr-Cyrl-RS"/>
        </w:rPr>
        <w:t>I</w:t>
      </w:r>
      <w:r w:rsidR="006B505E" w:rsidRPr="00C54992">
        <w:rPr>
          <w:rFonts w:ascii="Book Antiqua" w:eastAsia="Calibri" w:hAnsi="Book Antiqua" w:cs="Calibri"/>
          <w:b/>
          <w:szCs w:val="22"/>
          <w:lang w:val="sr-Cyrl-RS"/>
        </w:rPr>
        <w:t xml:space="preserve">V </w:t>
      </w:r>
      <w:r w:rsidR="00BC16EE" w:rsidRPr="00C54992">
        <w:rPr>
          <w:rFonts w:ascii="Book Antiqua" w:eastAsia="Calibri" w:hAnsi="Book Antiqua" w:cs="Calibri"/>
          <w:b/>
          <w:szCs w:val="22"/>
          <w:lang w:val="sr-Cyrl-RS"/>
        </w:rPr>
        <w:t xml:space="preserve">УТВРЂЕНИ </w:t>
      </w:r>
      <w:r w:rsidR="000D306B" w:rsidRPr="00C54992">
        <w:rPr>
          <w:rFonts w:ascii="Book Antiqua" w:eastAsia="Calibri" w:hAnsi="Book Antiqua" w:cs="Calibri"/>
          <w:b/>
          <w:szCs w:val="22"/>
          <w:lang w:val="sr-Cyrl-RS"/>
        </w:rPr>
        <w:t xml:space="preserve"> </w:t>
      </w:r>
      <w:r w:rsidR="00BC16EE" w:rsidRPr="00C54992">
        <w:rPr>
          <w:rFonts w:ascii="Book Antiqua" w:eastAsia="Calibri" w:hAnsi="Book Antiqua" w:cs="Calibri"/>
          <w:b/>
          <w:szCs w:val="22"/>
          <w:lang w:val="sr-Cyrl-RS"/>
        </w:rPr>
        <w:t>ПРОПУСТИ</w:t>
      </w:r>
    </w:p>
    <w:p w:rsidR="000F3317" w:rsidRPr="00C54992" w:rsidRDefault="000F3317" w:rsidP="000D306B">
      <w:pPr>
        <w:spacing w:after="10" w:line="268" w:lineRule="auto"/>
        <w:ind w:left="-5" w:right="61" w:hanging="10"/>
        <w:jc w:val="both"/>
        <w:rPr>
          <w:rFonts w:ascii="Book Antiqua" w:eastAsia="Calibri" w:hAnsi="Book Antiqua" w:cs="Calibri"/>
          <w:sz w:val="24"/>
          <w:lang w:val="sr-Cyrl-RS"/>
        </w:rPr>
      </w:pPr>
    </w:p>
    <w:p w:rsidR="006C3F84" w:rsidRPr="00C54992" w:rsidRDefault="000F3317" w:rsidP="00314214">
      <w:pPr>
        <w:ind w:left="-6" w:right="62" w:hanging="11"/>
        <w:jc w:val="both"/>
        <w:rPr>
          <w:rFonts w:ascii="Book Antiqua" w:eastAsia="Calibri" w:hAnsi="Book Antiqua" w:cs="Calibri"/>
          <w:b/>
          <w:szCs w:val="22"/>
          <w:lang w:val="sr-Cyrl-RS"/>
        </w:rPr>
      </w:pPr>
      <w:r w:rsidRPr="00C54992">
        <w:rPr>
          <w:rFonts w:ascii="Book Antiqua" w:eastAsia="Calibri" w:hAnsi="Book Antiqua" w:cs="Calibri"/>
          <w:szCs w:val="22"/>
          <w:lang w:val="sr-Cyrl-RS"/>
        </w:rPr>
        <w:t>Током спроведено</w:t>
      </w:r>
      <w:r w:rsidR="00A553D5" w:rsidRPr="00C54992">
        <w:rPr>
          <w:rFonts w:ascii="Book Antiqua" w:eastAsia="Calibri" w:hAnsi="Book Antiqua" w:cs="Calibri"/>
          <w:szCs w:val="22"/>
          <w:lang w:val="sr-Cyrl-RS"/>
        </w:rPr>
        <w:t>г</w:t>
      </w:r>
      <w:r w:rsidRPr="00C54992">
        <w:rPr>
          <w:rFonts w:ascii="Book Antiqua" w:eastAsia="Calibri" w:hAnsi="Book Antiqua" w:cs="Calibri"/>
          <w:szCs w:val="22"/>
          <w:lang w:val="sr-Cyrl-RS"/>
        </w:rPr>
        <w:t xml:space="preserve"> испитног поступка Заштитник грађана је ка</w:t>
      </w:r>
      <w:r w:rsidR="002E5214" w:rsidRPr="00C54992">
        <w:rPr>
          <w:rFonts w:ascii="Book Antiqua" w:eastAsia="Calibri" w:hAnsi="Book Antiqua" w:cs="Calibri"/>
          <w:szCs w:val="22"/>
          <w:lang w:val="sr-Cyrl-RS"/>
        </w:rPr>
        <w:t>о неспорне чињенице утврдио да с</w:t>
      </w:r>
      <w:r w:rsidRPr="00C54992">
        <w:rPr>
          <w:rFonts w:ascii="Book Antiqua" w:eastAsia="Calibri" w:hAnsi="Book Antiqua" w:cs="Calibri"/>
          <w:szCs w:val="22"/>
          <w:lang w:val="sr-Cyrl-RS"/>
        </w:rPr>
        <w:t>е притужиља</w:t>
      </w:r>
      <w:r w:rsidR="00E908C1" w:rsidRPr="00C54992">
        <w:rPr>
          <w:rFonts w:ascii="Book Antiqua" w:eastAsia="Calibri" w:hAnsi="Book Antiqua" w:cs="Calibri"/>
          <w:szCs w:val="22"/>
          <w:lang w:val="sr-Cyrl-RS"/>
        </w:rPr>
        <w:t>, на основу процењене</w:t>
      </w:r>
      <w:r w:rsidR="00E908C1" w:rsidRPr="00C54992">
        <w:rPr>
          <w:rFonts w:ascii="Book Antiqua" w:hAnsi="Book Antiqua" w:cs="Arial"/>
          <w:color w:val="000000"/>
          <w:szCs w:val="22"/>
          <w:lang w:val="sr-Cyrl-RS"/>
        </w:rPr>
        <w:t xml:space="preserve"> потребе </w:t>
      </w:r>
      <w:r w:rsidR="00E908C1" w:rsidRPr="00C54992">
        <w:rPr>
          <w:rFonts w:ascii="Book Antiqua" w:hAnsi="Book Antiqua"/>
          <w:szCs w:val="22"/>
          <w:lang w:val="sr-Cyrl-RS"/>
        </w:rPr>
        <w:t xml:space="preserve">за уградњу ендопротеза кука, </w:t>
      </w:r>
      <w:r w:rsidRPr="00C54992">
        <w:rPr>
          <w:rFonts w:ascii="Book Antiqua" w:eastAsia="Calibri" w:hAnsi="Book Antiqua" w:cs="Calibri"/>
          <w:szCs w:val="22"/>
          <w:lang w:val="sr-Cyrl-RS"/>
        </w:rPr>
        <w:t xml:space="preserve">почев од </w:t>
      </w:r>
      <w:r w:rsidR="00E908C1" w:rsidRPr="00C54992">
        <w:rPr>
          <w:rFonts w:ascii="Book Antiqua" w:hAnsi="Book Antiqua"/>
          <w:szCs w:val="22"/>
          <w:lang w:val="sr-Cyrl-RS"/>
        </w:rPr>
        <w:t>14.4.2014. год. налази на листама чекања</w:t>
      </w:r>
      <w:r w:rsidR="00311634" w:rsidRPr="00C54992">
        <w:rPr>
          <w:rFonts w:ascii="Book Antiqua" w:hAnsi="Book Antiqua"/>
          <w:szCs w:val="22"/>
          <w:lang w:val="sr-Cyrl-RS"/>
        </w:rPr>
        <w:t xml:space="preserve"> за ову медицинску интервенцију</w:t>
      </w:r>
      <w:r w:rsidR="00E908C1" w:rsidRPr="00C54992">
        <w:rPr>
          <w:rFonts w:ascii="Book Antiqua" w:hAnsi="Book Antiqua"/>
          <w:szCs w:val="22"/>
          <w:lang w:val="sr-Cyrl-RS"/>
        </w:rPr>
        <w:t>– најпре на листи чекања Војномедицинске академије а потом Института за ортопедско-хируршке болести „Бањица“</w:t>
      </w:r>
      <w:r w:rsidR="005325D8" w:rsidRPr="00C54992">
        <w:rPr>
          <w:rFonts w:ascii="Book Antiqua" w:hAnsi="Book Antiqua"/>
          <w:szCs w:val="22"/>
          <w:lang w:val="sr-Cyrl-RS"/>
        </w:rPr>
        <w:t xml:space="preserve">. Значи, </w:t>
      </w:r>
      <w:r w:rsidR="005325D8" w:rsidRPr="00C54992">
        <w:rPr>
          <w:rFonts w:ascii="Book Antiqua" w:hAnsi="Book Antiqua"/>
          <w:b/>
          <w:szCs w:val="22"/>
          <w:lang w:val="sr-Cyrl-RS"/>
        </w:rPr>
        <w:t>приту</w:t>
      </w:r>
      <w:r w:rsidR="00A3572F" w:rsidRPr="00C54992">
        <w:rPr>
          <w:rFonts w:ascii="Book Antiqua" w:hAnsi="Book Antiqua"/>
          <w:b/>
          <w:szCs w:val="22"/>
          <w:lang w:val="sr-Cyrl-RS"/>
        </w:rPr>
        <w:t xml:space="preserve">жиља је у континуитету пуних 8 и по година на листама чекање за  уградњу вештачког зглоба кука и </w:t>
      </w:r>
      <w:r w:rsidR="002E5214" w:rsidRPr="00C54992">
        <w:rPr>
          <w:rFonts w:ascii="Book Antiqua" w:hAnsi="Book Antiqua"/>
          <w:b/>
          <w:szCs w:val="22"/>
          <w:lang w:val="sr-Cyrl-RS"/>
        </w:rPr>
        <w:t xml:space="preserve">толико дуго </w:t>
      </w:r>
      <w:r w:rsidR="00A3572F" w:rsidRPr="00C54992">
        <w:rPr>
          <w:rFonts w:ascii="Book Antiqua" w:hAnsi="Book Antiqua"/>
          <w:b/>
          <w:szCs w:val="22"/>
          <w:lang w:val="sr-Cyrl-RS"/>
        </w:rPr>
        <w:t xml:space="preserve">чека на неопходну </w:t>
      </w:r>
      <w:r w:rsidR="005B3A0E" w:rsidRPr="00C54992">
        <w:rPr>
          <w:rFonts w:ascii="Book Antiqua" w:hAnsi="Book Antiqua"/>
          <w:b/>
          <w:szCs w:val="22"/>
          <w:lang w:val="sr-Cyrl-RS"/>
        </w:rPr>
        <w:t>здравствену услугу</w:t>
      </w:r>
      <w:r w:rsidR="00A3572F" w:rsidRPr="00C54992">
        <w:rPr>
          <w:rFonts w:ascii="Book Antiqua" w:hAnsi="Book Antiqua"/>
          <w:b/>
          <w:szCs w:val="22"/>
          <w:lang w:val="sr-Cyrl-RS"/>
        </w:rPr>
        <w:t xml:space="preserve">. </w:t>
      </w:r>
    </w:p>
    <w:p w:rsidR="00F624D5" w:rsidRPr="00C54992" w:rsidRDefault="00314214" w:rsidP="00314214">
      <w:pPr>
        <w:pStyle w:val="NormalWeb"/>
        <w:shd w:val="clear" w:color="auto" w:fill="FFFFFF"/>
        <w:spacing w:before="0" w:beforeAutospacing="0" w:after="120" w:afterAutospacing="0"/>
        <w:jc w:val="both"/>
        <w:rPr>
          <w:rFonts w:ascii="Book Antiqua" w:hAnsi="Book Antiqua" w:cs="Arial"/>
          <w:color w:val="000000"/>
          <w:sz w:val="22"/>
          <w:szCs w:val="22"/>
          <w:lang w:val="sr-Cyrl-RS"/>
        </w:rPr>
      </w:pPr>
      <w:r w:rsidRPr="00C54992">
        <w:rPr>
          <w:rFonts w:ascii="Book Antiqua" w:eastAsia="Calibri" w:hAnsi="Book Antiqua" w:cs="Calibri"/>
          <w:sz w:val="22"/>
          <w:szCs w:val="22"/>
          <w:lang w:val="sr-Cyrl-RS"/>
        </w:rPr>
        <w:t>Полазећи од чињенице да се</w:t>
      </w:r>
      <w:r w:rsidR="00D26886" w:rsidRPr="00C54992">
        <w:rPr>
          <w:rFonts w:ascii="Book Antiqua" w:hAnsi="Book Antiqua"/>
          <w:sz w:val="22"/>
          <w:szCs w:val="22"/>
          <w:lang w:val="sr-Cyrl-RS"/>
        </w:rPr>
        <w:t xml:space="preserve"> листе чекања формирају  за поједине медицинске интервенције и процедуре и дијагностике</w:t>
      </w:r>
      <w:r w:rsidRPr="00C54992">
        <w:rPr>
          <w:rFonts w:ascii="Book Antiqua" w:hAnsi="Book Antiqua"/>
          <w:sz w:val="22"/>
          <w:szCs w:val="22"/>
          <w:lang w:val="sr-Cyrl-RS"/>
        </w:rPr>
        <w:t xml:space="preserve"> из одређених области, међу којима је и ортопедија,</w:t>
      </w:r>
      <w:r w:rsidR="00D26886" w:rsidRPr="00C54992">
        <w:rPr>
          <w:rFonts w:ascii="Book Antiqua" w:hAnsi="Book Antiqua"/>
          <w:sz w:val="22"/>
          <w:szCs w:val="22"/>
          <w:lang w:val="sr-Cyrl-RS"/>
        </w:rPr>
        <w:t xml:space="preserve"> које нису хитне </w:t>
      </w:r>
      <w:r w:rsidRPr="00C54992">
        <w:rPr>
          <w:rFonts w:ascii="Book Antiqua" w:hAnsi="Book Antiqua"/>
          <w:sz w:val="22"/>
          <w:szCs w:val="22"/>
          <w:lang w:val="sr-Cyrl-RS"/>
        </w:rPr>
        <w:t>мора се имати у виду и</w:t>
      </w:r>
      <w:r w:rsidR="00D26886" w:rsidRPr="00C54992">
        <w:rPr>
          <w:rFonts w:ascii="Book Antiqua" w:hAnsi="Book Antiqua"/>
          <w:sz w:val="22"/>
          <w:szCs w:val="22"/>
          <w:lang w:val="sr-Cyrl-RS"/>
        </w:rPr>
        <w:t xml:space="preserve"> </w:t>
      </w:r>
      <w:r w:rsidRPr="00C54992">
        <w:rPr>
          <w:rFonts w:ascii="Book Antiqua" w:hAnsi="Book Antiqua"/>
          <w:sz w:val="22"/>
          <w:szCs w:val="22"/>
          <w:lang w:val="sr-Cyrl-RS"/>
        </w:rPr>
        <w:t>чињениц</w:t>
      </w:r>
      <w:r w:rsidR="00A553D5" w:rsidRPr="00C54992">
        <w:rPr>
          <w:rFonts w:ascii="Book Antiqua" w:hAnsi="Book Antiqua"/>
          <w:sz w:val="22"/>
          <w:szCs w:val="22"/>
          <w:lang w:val="sr-Cyrl-RS"/>
        </w:rPr>
        <w:t>а</w:t>
      </w:r>
      <w:r w:rsidRPr="00C54992">
        <w:rPr>
          <w:rFonts w:ascii="Book Antiqua" w:hAnsi="Book Antiqua"/>
          <w:sz w:val="22"/>
          <w:szCs w:val="22"/>
          <w:lang w:val="sr-Cyrl-RS"/>
        </w:rPr>
        <w:t xml:space="preserve"> да је </w:t>
      </w:r>
      <w:r w:rsidR="00D26886" w:rsidRPr="00C54992">
        <w:rPr>
          <w:rFonts w:ascii="Book Antiqua" w:hAnsi="Book Antiqua"/>
          <w:sz w:val="22"/>
          <w:szCs w:val="22"/>
          <w:lang w:val="sr-Cyrl-RS"/>
        </w:rPr>
        <w:t xml:space="preserve">прописано </w:t>
      </w:r>
      <w:r w:rsidR="00D26886" w:rsidRPr="00C54992">
        <w:rPr>
          <w:rFonts w:ascii="Book Antiqua" w:hAnsi="Book Antiqua" w:cs="Arial"/>
          <w:color w:val="000000"/>
          <w:sz w:val="22"/>
          <w:szCs w:val="22"/>
          <w:lang w:val="sr-Cyrl-RS"/>
        </w:rPr>
        <w:t>најдуже време чекања на листи чекања за пружање здравствене услуге</w:t>
      </w:r>
      <w:r w:rsidRPr="00C54992">
        <w:rPr>
          <w:rFonts w:ascii="Book Antiqua" w:hAnsi="Book Antiqua" w:cs="Arial"/>
          <w:color w:val="000000"/>
          <w:sz w:val="22"/>
          <w:szCs w:val="22"/>
          <w:lang w:val="sr-Cyrl-RS"/>
        </w:rPr>
        <w:t xml:space="preserve"> за које се сачињавају листе чекања. Конкретно, </w:t>
      </w:r>
      <w:r w:rsidR="00F624D5" w:rsidRPr="00C54992">
        <w:rPr>
          <w:rFonts w:ascii="Book Antiqua" w:hAnsi="Book Antiqua" w:cs="Arial"/>
          <w:color w:val="000000"/>
          <w:sz w:val="22"/>
          <w:szCs w:val="22"/>
          <w:lang w:val="sr-Cyrl-RS"/>
        </w:rPr>
        <w:t>за уградњу имплантата у ортопедији (кукова и колена) у зависности од степена приоритета</w:t>
      </w:r>
      <w:r w:rsidRPr="00C54992">
        <w:rPr>
          <w:rFonts w:ascii="Book Antiqua" w:hAnsi="Book Antiqua" w:cs="Arial"/>
          <w:color w:val="000000"/>
          <w:sz w:val="22"/>
          <w:szCs w:val="22"/>
          <w:lang w:val="sr-Cyrl-RS"/>
        </w:rPr>
        <w:t>,</w:t>
      </w:r>
      <w:r w:rsidR="00F624D5" w:rsidRPr="00C54992">
        <w:rPr>
          <w:rFonts w:ascii="Book Antiqua" w:hAnsi="Book Antiqua" w:cs="Arial"/>
          <w:color w:val="000000"/>
          <w:sz w:val="22"/>
          <w:szCs w:val="22"/>
          <w:lang w:val="sr-Cyrl-RS"/>
        </w:rPr>
        <w:t xml:space="preserve"> захтеване процедуре сврставају у две групе према дужини чекања - до шест месеци и до дванаест месеци.</w:t>
      </w:r>
      <w:r w:rsidR="00C015C1" w:rsidRPr="00C54992">
        <w:rPr>
          <w:rFonts w:ascii="Book Antiqua" w:hAnsi="Book Antiqua" w:cs="Arial"/>
          <w:color w:val="000000"/>
          <w:sz w:val="22"/>
          <w:szCs w:val="22"/>
          <w:lang w:val="sr-Cyrl-RS"/>
        </w:rPr>
        <w:t xml:space="preserve"> </w:t>
      </w:r>
    </w:p>
    <w:p w:rsidR="00076BAA" w:rsidRPr="00C54992" w:rsidRDefault="00C015C1" w:rsidP="00314214">
      <w:pPr>
        <w:pStyle w:val="NormalWeb"/>
        <w:shd w:val="clear" w:color="auto" w:fill="FFFFFF"/>
        <w:spacing w:before="0" w:beforeAutospacing="0" w:after="120" w:afterAutospacing="0"/>
        <w:jc w:val="both"/>
        <w:rPr>
          <w:rFonts w:ascii="Book Antiqua" w:hAnsi="Book Antiqua" w:cs="Arial"/>
          <w:i/>
          <w:color w:val="000000"/>
          <w:sz w:val="22"/>
          <w:szCs w:val="22"/>
          <w:lang w:val="sr-Cyrl-RS"/>
        </w:rPr>
      </w:pPr>
      <w:r w:rsidRPr="00C54992">
        <w:rPr>
          <w:rFonts w:ascii="Book Antiqua" w:hAnsi="Book Antiqua" w:cs="Arial"/>
          <w:color w:val="000000"/>
          <w:sz w:val="22"/>
          <w:szCs w:val="22"/>
          <w:lang w:val="sr-Cyrl-RS"/>
        </w:rPr>
        <w:t>Такође, као неспорно је утврђено да је притужиља</w:t>
      </w:r>
      <w:r w:rsidR="00DF5F3C" w:rsidRPr="00C54992">
        <w:rPr>
          <w:rFonts w:ascii="Book Antiqua" w:hAnsi="Book Antiqua" w:cs="Arial"/>
          <w:color w:val="000000"/>
          <w:sz w:val="22"/>
          <w:szCs w:val="22"/>
          <w:lang w:val="sr-Cyrl-RS"/>
        </w:rPr>
        <w:t xml:space="preserve"> 05.10.20</w:t>
      </w:r>
      <w:r w:rsidR="00DF5F3C" w:rsidRPr="00C54992">
        <w:rPr>
          <w:rFonts w:ascii="Book Antiqua" w:hAnsi="Book Antiqua" w:cs="Arial"/>
          <w:b/>
          <w:color w:val="000000"/>
          <w:sz w:val="22"/>
          <w:szCs w:val="22"/>
          <w:u w:val="single"/>
          <w:lang w:val="sr-Cyrl-RS"/>
        </w:rPr>
        <w:t>20</w:t>
      </w:r>
      <w:r w:rsidR="00DF5F3C" w:rsidRPr="00C54992">
        <w:rPr>
          <w:rFonts w:ascii="Book Antiqua" w:hAnsi="Book Antiqua" w:cs="Arial"/>
          <w:color w:val="000000"/>
          <w:sz w:val="22"/>
          <w:szCs w:val="22"/>
          <w:lang w:val="sr-Cyrl-RS"/>
        </w:rPr>
        <w:t xml:space="preserve">. год. </w:t>
      </w:r>
      <w:r w:rsidRPr="00C54992">
        <w:rPr>
          <w:rFonts w:ascii="Book Antiqua" w:hAnsi="Book Antiqua" w:cs="Arial"/>
          <w:color w:val="000000"/>
          <w:sz w:val="22"/>
          <w:szCs w:val="22"/>
          <w:lang w:val="sr-Cyrl-RS"/>
        </w:rPr>
        <w:t>ставља</w:t>
      </w:r>
      <w:r w:rsidR="00DF5F3C" w:rsidRPr="00C54992">
        <w:rPr>
          <w:rFonts w:ascii="Book Antiqua" w:hAnsi="Book Antiqua" w:cs="Arial"/>
          <w:color w:val="000000"/>
          <w:sz w:val="22"/>
          <w:szCs w:val="22"/>
          <w:lang w:val="sr-Cyrl-RS"/>
        </w:rPr>
        <w:t>н</w:t>
      </w:r>
      <w:r w:rsidRPr="00C54992">
        <w:rPr>
          <w:rFonts w:ascii="Book Antiqua" w:hAnsi="Book Antiqua" w:cs="Arial"/>
          <w:color w:val="000000"/>
          <w:sz w:val="22"/>
          <w:szCs w:val="22"/>
          <w:lang w:val="sr-Cyrl-RS"/>
        </w:rPr>
        <w:t xml:space="preserve">а на листу чекања </w:t>
      </w:r>
      <w:r w:rsidR="00DF5F3C" w:rsidRPr="00C54992">
        <w:rPr>
          <w:rFonts w:ascii="Book Antiqua" w:hAnsi="Book Antiqua" w:cs="Arial"/>
          <w:color w:val="000000"/>
          <w:sz w:val="22"/>
          <w:szCs w:val="22"/>
          <w:lang w:val="sr-Cyrl-RS"/>
        </w:rPr>
        <w:t xml:space="preserve">Института за ортопедију „Бањица“ за операцију левог кука и да је у моменту стављања очекивани датум пријема </w:t>
      </w:r>
      <w:r w:rsidR="00311634" w:rsidRPr="00C54992">
        <w:rPr>
          <w:rFonts w:ascii="Book Antiqua" w:hAnsi="Book Antiqua" w:cs="Arial"/>
          <w:color w:val="000000"/>
          <w:sz w:val="22"/>
          <w:szCs w:val="22"/>
          <w:lang w:val="sr-Cyrl-RS"/>
        </w:rPr>
        <w:t xml:space="preserve">уписан </w:t>
      </w:r>
      <w:r w:rsidR="00DF5F3C" w:rsidRPr="00C54992">
        <w:rPr>
          <w:rFonts w:ascii="Book Antiqua" w:hAnsi="Book Antiqua" w:cs="Arial"/>
          <w:color w:val="000000"/>
          <w:sz w:val="22"/>
          <w:szCs w:val="22"/>
          <w:lang w:val="sr-Cyrl-RS"/>
        </w:rPr>
        <w:t>05.10.20</w:t>
      </w:r>
      <w:r w:rsidR="00DF5F3C" w:rsidRPr="00C54992">
        <w:rPr>
          <w:rFonts w:ascii="Book Antiqua" w:hAnsi="Book Antiqua" w:cs="Arial"/>
          <w:b/>
          <w:color w:val="000000"/>
          <w:sz w:val="22"/>
          <w:szCs w:val="22"/>
          <w:u w:val="single"/>
          <w:lang w:val="sr-Cyrl-RS"/>
        </w:rPr>
        <w:t>22</w:t>
      </w:r>
      <w:r w:rsidR="00DF5F3C" w:rsidRPr="00C54992">
        <w:rPr>
          <w:rFonts w:ascii="Book Antiqua" w:hAnsi="Book Antiqua" w:cs="Arial"/>
          <w:color w:val="000000"/>
          <w:sz w:val="22"/>
          <w:szCs w:val="22"/>
          <w:lang w:val="sr-Cyrl-RS"/>
        </w:rPr>
        <w:t>. год. Дакле,</w:t>
      </w:r>
      <w:r w:rsidR="00DF5F3C" w:rsidRPr="00C54992">
        <w:rPr>
          <w:rFonts w:ascii="Book Antiqua" w:hAnsi="Book Antiqua" w:cs="Arial"/>
          <w:b/>
          <w:color w:val="000000"/>
          <w:sz w:val="22"/>
          <w:szCs w:val="22"/>
          <w:lang w:val="sr-Cyrl-RS"/>
        </w:rPr>
        <w:t xml:space="preserve"> у тренутку стављања на листу чекања евидентно је да здравствена установа није могла да испоштује прописано најдуже време чекања на пружање ове здравствене услуге</w:t>
      </w:r>
      <w:r w:rsidR="00675228" w:rsidRPr="00C54992">
        <w:rPr>
          <w:rFonts w:ascii="Book Antiqua" w:hAnsi="Book Antiqua" w:cs="Arial"/>
          <w:b/>
          <w:color w:val="000000"/>
          <w:sz w:val="22"/>
          <w:szCs w:val="22"/>
          <w:lang w:val="sr-Cyrl-RS"/>
        </w:rPr>
        <w:t xml:space="preserve"> и здравствена установа је </w:t>
      </w:r>
      <w:r w:rsidR="00EB7F97" w:rsidRPr="00C54992">
        <w:rPr>
          <w:rFonts w:ascii="Book Antiqua" w:hAnsi="Book Antiqua" w:cs="Arial"/>
          <w:b/>
          <w:color w:val="000000"/>
          <w:sz w:val="22"/>
          <w:szCs w:val="22"/>
          <w:lang w:val="sr-Cyrl-RS"/>
        </w:rPr>
        <w:t xml:space="preserve">то и </w:t>
      </w:r>
      <w:r w:rsidR="00675228" w:rsidRPr="00C54992">
        <w:rPr>
          <w:rFonts w:ascii="Book Antiqua" w:hAnsi="Book Antiqua" w:cs="Arial"/>
          <w:b/>
          <w:color w:val="000000"/>
          <w:sz w:val="22"/>
          <w:szCs w:val="22"/>
          <w:lang w:val="sr-Cyrl-RS"/>
        </w:rPr>
        <w:t>евидентирала у апликацију листе чекања. РФЗО</w:t>
      </w:r>
      <w:r w:rsidR="00DB575D" w:rsidRPr="00C54992">
        <w:rPr>
          <w:rFonts w:ascii="Book Antiqua" w:hAnsi="Book Antiqua" w:cs="Arial"/>
          <w:color w:val="000000"/>
          <w:sz w:val="22"/>
          <w:szCs w:val="22"/>
          <w:lang w:val="sr-Cyrl-RS"/>
        </w:rPr>
        <w:t xml:space="preserve">, како је у достављеном изјашњењу и експлицитно навео, </w:t>
      </w:r>
      <w:r w:rsidR="00DB575D" w:rsidRPr="00C54992">
        <w:rPr>
          <w:rFonts w:ascii="Book Antiqua" w:hAnsi="Book Antiqua" w:cs="Arial"/>
          <w:b/>
          <w:color w:val="000000"/>
          <w:sz w:val="22"/>
          <w:szCs w:val="22"/>
          <w:lang w:val="sr-Cyrl-RS"/>
        </w:rPr>
        <w:t>има увид у податке које уноси здравствена установа по дефинисаним параметрима, односно који је број лица уписан на листу чекања, који је минималан и максималан датум пријем</w:t>
      </w:r>
      <w:r w:rsidR="00311634" w:rsidRPr="00C54992">
        <w:rPr>
          <w:rFonts w:ascii="Book Antiqua" w:hAnsi="Book Antiqua" w:cs="Arial"/>
          <w:b/>
          <w:color w:val="000000"/>
          <w:sz w:val="22"/>
          <w:szCs w:val="22"/>
          <w:lang w:val="sr-Cyrl-RS"/>
        </w:rPr>
        <w:t>а.</w:t>
      </w:r>
    </w:p>
    <w:p w:rsidR="00311634" w:rsidRPr="00C54992" w:rsidRDefault="006678D1" w:rsidP="00076BAA">
      <w:pPr>
        <w:pStyle w:val="NormalWeb"/>
        <w:shd w:val="clear" w:color="auto" w:fill="FFFFFF"/>
        <w:spacing w:before="0" w:beforeAutospacing="0" w:after="120" w:afterAutospacing="0"/>
        <w:jc w:val="both"/>
        <w:rPr>
          <w:rFonts w:ascii="Book Antiqua" w:hAnsi="Book Antiqua" w:cs="Arial"/>
          <w:b/>
          <w:color w:val="000000"/>
          <w:sz w:val="22"/>
          <w:szCs w:val="22"/>
          <w:lang w:val="sr-Cyrl-RS"/>
        </w:rPr>
      </w:pPr>
      <w:r w:rsidRPr="00C54992">
        <w:rPr>
          <w:rFonts w:ascii="Book Antiqua" w:hAnsi="Book Antiqua" w:cs="Arial"/>
          <w:color w:val="000000"/>
          <w:sz w:val="22"/>
          <w:szCs w:val="22"/>
          <w:lang w:val="sr-Cyrl-RS"/>
        </w:rPr>
        <w:t xml:space="preserve">Заштитник грађана </w:t>
      </w:r>
      <w:r w:rsidR="001E2DBF" w:rsidRPr="00C54992">
        <w:rPr>
          <w:rFonts w:ascii="Book Antiqua" w:hAnsi="Book Antiqua" w:cs="Arial"/>
          <w:color w:val="000000"/>
          <w:sz w:val="22"/>
          <w:szCs w:val="22"/>
          <w:lang w:val="sr-Cyrl-RS"/>
        </w:rPr>
        <w:t xml:space="preserve">не сумња </w:t>
      </w:r>
      <w:r w:rsidRPr="00C54992">
        <w:rPr>
          <w:rFonts w:ascii="Book Antiqua" w:hAnsi="Book Antiqua" w:cs="Arial"/>
          <w:color w:val="000000"/>
          <w:sz w:val="22"/>
          <w:szCs w:val="22"/>
          <w:lang w:val="sr-Cyrl-RS"/>
        </w:rPr>
        <w:t>да је</w:t>
      </w:r>
      <w:r w:rsidR="003E25CB" w:rsidRPr="00C54992">
        <w:rPr>
          <w:rFonts w:ascii="Book Antiqua" w:hAnsi="Book Antiqua" w:cs="Arial"/>
          <w:color w:val="000000"/>
          <w:sz w:val="22"/>
          <w:szCs w:val="22"/>
          <w:lang w:val="sr-Cyrl-RS"/>
        </w:rPr>
        <w:t xml:space="preserve"> лекар специјалиста Института за ортопедију „Бањица“, који је утврдио потребу за пружањем здравствене услуге</w:t>
      </w:r>
      <w:r w:rsidR="00EB7310" w:rsidRPr="00C54992">
        <w:rPr>
          <w:rFonts w:ascii="Book Antiqua" w:hAnsi="Book Antiqua" w:cs="Arial"/>
          <w:color w:val="000000"/>
          <w:sz w:val="22"/>
          <w:szCs w:val="22"/>
          <w:lang w:val="sr-Cyrl-RS"/>
        </w:rPr>
        <w:t xml:space="preserve"> притужиљи </w:t>
      </w:r>
      <w:r w:rsidR="00717F10">
        <w:rPr>
          <w:rFonts w:ascii="Book Antiqua" w:hAnsi="Book Antiqua" w:cs="Arial"/>
          <w:color w:val="000000"/>
          <w:sz w:val="22"/>
          <w:szCs w:val="22"/>
          <w:lang w:val="sr-Cyrl-RS"/>
        </w:rPr>
        <w:t>АА</w:t>
      </w:r>
      <w:r w:rsidR="003E25CB" w:rsidRPr="00C54992">
        <w:rPr>
          <w:rFonts w:ascii="Book Antiqua" w:hAnsi="Book Antiqua" w:cs="Arial"/>
          <w:color w:val="000000"/>
          <w:sz w:val="22"/>
          <w:szCs w:val="22"/>
          <w:lang w:val="sr-Cyrl-RS"/>
        </w:rPr>
        <w:t xml:space="preserve">, </w:t>
      </w:r>
      <w:r w:rsidRPr="00C54992">
        <w:rPr>
          <w:rFonts w:ascii="Book Antiqua" w:hAnsi="Book Antiqua" w:cs="Arial"/>
          <w:color w:val="000000"/>
          <w:sz w:val="22"/>
          <w:szCs w:val="22"/>
          <w:lang w:val="sr-Cyrl-RS"/>
        </w:rPr>
        <w:t xml:space="preserve">у складу са Правилником, најпре извршио </w:t>
      </w:r>
      <w:r w:rsidRPr="00C54992">
        <w:rPr>
          <w:rFonts w:ascii="Book Antiqua" w:hAnsi="Book Antiqua" w:cs="Arial"/>
          <w:b/>
          <w:color w:val="000000"/>
          <w:sz w:val="22"/>
          <w:szCs w:val="22"/>
          <w:lang w:val="sr-Cyrl-RS"/>
        </w:rPr>
        <w:t>увид</w:t>
      </w:r>
      <w:r w:rsidR="003E25CB" w:rsidRPr="00C54992">
        <w:rPr>
          <w:rFonts w:ascii="Book Antiqua" w:hAnsi="Book Antiqua" w:cs="Arial"/>
          <w:b/>
          <w:color w:val="000000"/>
          <w:sz w:val="22"/>
          <w:szCs w:val="22"/>
          <w:lang w:val="sr-Cyrl-RS"/>
        </w:rPr>
        <w:t xml:space="preserve"> у листе чека</w:t>
      </w:r>
      <w:r w:rsidRPr="00C54992">
        <w:rPr>
          <w:rFonts w:ascii="Book Antiqua" w:hAnsi="Book Antiqua" w:cs="Arial"/>
          <w:b/>
          <w:color w:val="000000"/>
          <w:sz w:val="22"/>
          <w:szCs w:val="22"/>
          <w:lang w:val="sr-Cyrl-RS"/>
        </w:rPr>
        <w:t>ња других здравствених установа и на основу доступних података</w:t>
      </w:r>
      <w:r w:rsidR="003E25CB" w:rsidRPr="00C54992">
        <w:rPr>
          <w:rFonts w:ascii="Book Antiqua" w:hAnsi="Book Antiqua" w:cs="Arial"/>
          <w:b/>
          <w:color w:val="000000"/>
          <w:sz w:val="22"/>
          <w:szCs w:val="22"/>
          <w:lang w:val="sr-Cyrl-RS"/>
        </w:rPr>
        <w:t xml:space="preserve"> утврдио да ће осигураном лицу у тој здравственој установи најбрже бити пружена потребна здравствена услуга </w:t>
      </w:r>
      <w:r w:rsidR="002D7E29" w:rsidRPr="00C54992">
        <w:rPr>
          <w:rFonts w:ascii="Book Antiqua" w:hAnsi="Book Antiqua" w:cs="Arial"/>
          <w:color w:val="000000"/>
          <w:sz w:val="22"/>
          <w:szCs w:val="22"/>
          <w:lang w:val="sr-Cyrl-RS"/>
        </w:rPr>
        <w:t>(чл. 8. ст. 2.)</w:t>
      </w:r>
      <w:r w:rsidRPr="00C54992">
        <w:rPr>
          <w:rFonts w:ascii="Book Antiqua" w:hAnsi="Book Antiqua" w:cs="Arial"/>
          <w:color w:val="000000"/>
          <w:sz w:val="22"/>
          <w:szCs w:val="22"/>
          <w:lang w:val="sr-Cyrl-RS"/>
        </w:rPr>
        <w:t xml:space="preserve">. Међутим, с обзиром </w:t>
      </w:r>
      <w:r w:rsidR="003E25CB" w:rsidRPr="00C54992">
        <w:rPr>
          <w:rFonts w:ascii="Book Antiqua" w:hAnsi="Book Antiqua" w:cs="Arial"/>
          <w:color w:val="000000"/>
          <w:sz w:val="22"/>
          <w:szCs w:val="22"/>
          <w:lang w:val="sr-Cyrl-RS"/>
        </w:rPr>
        <w:t xml:space="preserve">да </w:t>
      </w:r>
      <w:r w:rsidRPr="00C54992">
        <w:rPr>
          <w:rFonts w:ascii="Book Antiqua" w:hAnsi="Book Antiqua" w:cs="Arial"/>
          <w:color w:val="000000"/>
          <w:sz w:val="22"/>
          <w:szCs w:val="22"/>
          <w:lang w:val="sr-Cyrl-RS"/>
        </w:rPr>
        <w:t>је при</w:t>
      </w:r>
      <w:r w:rsidR="00EB7310" w:rsidRPr="00C54992">
        <w:rPr>
          <w:rFonts w:ascii="Book Antiqua" w:hAnsi="Book Antiqua" w:cs="Arial"/>
          <w:color w:val="000000"/>
          <w:sz w:val="22"/>
          <w:szCs w:val="22"/>
          <w:lang w:val="sr-Cyrl-RS"/>
        </w:rPr>
        <w:t xml:space="preserve">ликом </w:t>
      </w:r>
      <w:r w:rsidR="00EB7310" w:rsidRPr="00C54992">
        <w:rPr>
          <w:rFonts w:ascii="Book Antiqua" w:hAnsi="Book Antiqua" w:cs="Arial"/>
          <w:b/>
          <w:color w:val="000000"/>
          <w:sz w:val="22"/>
          <w:szCs w:val="22"/>
          <w:lang w:val="sr-Cyrl-RS"/>
        </w:rPr>
        <w:t>стављ</w:t>
      </w:r>
      <w:r w:rsidR="00311634" w:rsidRPr="00C54992">
        <w:rPr>
          <w:rFonts w:ascii="Book Antiqua" w:hAnsi="Book Antiqua" w:cs="Arial"/>
          <w:b/>
          <w:color w:val="000000"/>
          <w:sz w:val="22"/>
          <w:szCs w:val="22"/>
          <w:lang w:val="sr-Cyrl-RS"/>
        </w:rPr>
        <w:t>а</w:t>
      </w:r>
      <w:r w:rsidR="00EB7310" w:rsidRPr="00C54992">
        <w:rPr>
          <w:rFonts w:ascii="Book Antiqua" w:hAnsi="Book Antiqua" w:cs="Arial"/>
          <w:b/>
          <w:color w:val="000000"/>
          <w:sz w:val="22"/>
          <w:szCs w:val="22"/>
          <w:lang w:val="sr-Cyrl-RS"/>
        </w:rPr>
        <w:t>њ</w:t>
      </w:r>
      <w:r w:rsidRPr="00C54992">
        <w:rPr>
          <w:rFonts w:ascii="Book Antiqua" w:hAnsi="Book Antiqua" w:cs="Arial"/>
          <w:b/>
          <w:color w:val="000000"/>
          <w:sz w:val="22"/>
          <w:szCs w:val="22"/>
          <w:lang w:val="sr-Cyrl-RS"/>
        </w:rPr>
        <w:t>а</w:t>
      </w:r>
      <w:r w:rsidR="00EB7310" w:rsidRPr="00C54992">
        <w:rPr>
          <w:rFonts w:ascii="Book Antiqua" w:hAnsi="Book Antiqua" w:cs="Arial"/>
          <w:b/>
          <w:color w:val="000000"/>
          <w:sz w:val="22"/>
          <w:szCs w:val="22"/>
          <w:lang w:val="sr-Cyrl-RS"/>
        </w:rPr>
        <w:t xml:space="preserve"> притужиље</w:t>
      </w:r>
      <w:r w:rsidR="00076BAA" w:rsidRPr="00C54992">
        <w:rPr>
          <w:rFonts w:ascii="Book Antiqua" w:hAnsi="Book Antiqua" w:cs="Arial"/>
          <w:b/>
          <w:color w:val="000000"/>
          <w:sz w:val="22"/>
          <w:szCs w:val="22"/>
          <w:lang w:val="sr-Cyrl-RS"/>
        </w:rPr>
        <w:t xml:space="preserve"> на листу чекања</w:t>
      </w:r>
      <w:r w:rsidR="00B0255C" w:rsidRPr="00C54992">
        <w:rPr>
          <w:rFonts w:ascii="Book Antiqua" w:hAnsi="Book Antiqua" w:cs="Arial"/>
          <w:b/>
          <w:color w:val="000000"/>
          <w:sz w:val="22"/>
          <w:szCs w:val="22"/>
          <w:lang w:val="sr-Cyrl-RS"/>
        </w:rPr>
        <w:t>, уписано</w:t>
      </w:r>
      <w:r w:rsidRPr="00C54992">
        <w:rPr>
          <w:rFonts w:ascii="Book Antiqua" w:hAnsi="Book Antiqua" w:cs="Arial"/>
          <w:b/>
          <w:color w:val="000000"/>
          <w:sz w:val="22"/>
          <w:szCs w:val="22"/>
          <w:lang w:val="sr-Cyrl-RS"/>
        </w:rPr>
        <w:t xml:space="preserve"> време пријема на интервенцију</w:t>
      </w:r>
      <w:r w:rsidR="001E2DBF" w:rsidRPr="00C54992">
        <w:rPr>
          <w:rFonts w:ascii="Book Antiqua" w:hAnsi="Book Antiqua" w:cs="Arial"/>
          <w:b/>
          <w:color w:val="000000"/>
          <w:sz w:val="22"/>
          <w:szCs w:val="22"/>
          <w:lang w:val="sr-Cyrl-RS"/>
        </w:rPr>
        <w:t xml:space="preserve"> за 24 месеца, чиме је</w:t>
      </w:r>
      <w:r w:rsidRPr="00C54992">
        <w:rPr>
          <w:rFonts w:ascii="Book Antiqua" w:hAnsi="Book Antiqua" w:cs="Arial"/>
          <w:b/>
          <w:color w:val="000000"/>
          <w:sz w:val="22"/>
          <w:szCs w:val="22"/>
          <w:lang w:val="sr-Cyrl-RS"/>
        </w:rPr>
        <w:t xml:space="preserve"> </w:t>
      </w:r>
      <w:r w:rsidR="00076BAA" w:rsidRPr="00C54992">
        <w:rPr>
          <w:rFonts w:ascii="Book Antiqua" w:hAnsi="Book Antiqua" w:cs="Arial"/>
          <w:b/>
          <w:color w:val="000000"/>
          <w:sz w:val="22"/>
          <w:szCs w:val="22"/>
          <w:lang w:val="sr-Cyrl-RS"/>
        </w:rPr>
        <w:t xml:space="preserve"> прекорач</w:t>
      </w:r>
      <w:r w:rsidR="001E2DBF" w:rsidRPr="00C54992">
        <w:rPr>
          <w:rFonts w:ascii="Book Antiqua" w:hAnsi="Book Antiqua" w:cs="Arial"/>
          <w:b/>
          <w:color w:val="000000"/>
          <w:sz w:val="22"/>
          <w:szCs w:val="22"/>
          <w:lang w:val="sr-Cyrl-RS"/>
        </w:rPr>
        <w:t>ено</w:t>
      </w:r>
      <w:r w:rsidR="00076BAA" w:rsidRPr="00C54992">
        <w:rPr>
          <w:rFonts w:ascii="Book Antiqua" w:hAnsi="Book Antiqua" w:cs="Arial"/>
          <w:b/>
          <w:color w:val="000000"/>
          <w:sz w:val="22"/>
          <w:szCs w:val="22"/>
          <w:lang w:val="sr-Cyrl-RS"/>
        </w:rPr>
        <w:t xml:space="preserve"> најдуже време чекања прописано овим правилником, </w:t>
      </w:r>
      <w:r w:rsidRPr="00C54992">
        <w:rPr>
          <w:rFonts w:ascii="Book Antiqua" w:hAnsi="Book Antiqua" w:cs="Arial"/>
          <w:b/>
          <w:color w:val="000000"/>
          <w:sz w:val="22"/>
          <w:szCs w:val="22"/>
          <w:lang w:val="sr-Cyrl-RS"/>
        </w:rPr>
        <w:t xml:space="preserve">намеће </w:t>
      </w:r>
      <w:r w:rsidR="002D7E29" w:rsidRPr="00C54992">
        <w:rPr>
          <w:rFonts w:ascii="Book Antiqua" w:hAnsi="Book Antiqua" w:cs="Arial"/>
          <w:b/>
          <w:color w:val="000000"/>
          <w:sz w:val="22"/>
          <w:szCs w:val="22"/>
          <w:lang w:val="sr-Cyrl-RS"/>
        </w:rPr>
        <w:t xml:space="preserve">се питање колико је време </w:t>
      </w:r>
      <w:r w:rsidRPr="00C54992">
        <w:rPr>
          <w:rFonts w:ascii="Book Antiqua" w:hAnsi="Book Antiqua" w:cs="Arial"/>
          <w:b/>
          <w:color w:val="000000"/>
          <w:sz w:val="22"/>
          <w:szCs w:val="22"/>
          <w:lang w:val="sr-Cyrl-RS"/>
        </w:rPr>
        <w:t>чекања на исту интервенцију било у другим здравственим установама</w:t>
      </w:r>
      <w:r w:rsidR="00311634" w:rsidRPr="00C54992">
        <w:rPr>
          <w:rFonts w:ascii="Book Antiqua" w:hAnsi="Book Antiqua" w:cs="Arial"/>
          <w:b/>
          <w:color w:val="000000"/>
          <w:sz w:val="22"/>
          <w:szCs w:val="22"/>
          <w:lang w:val="sr-Cyrl-RS"/>
        </w:rPr>
        <w:t xml:space="preserve"> ако је лекар утврдио да ће у тој здравственој установи најбрже бити пружена потребна здравствена услуга.</w:t>
      </w:r>
    </w:p>
    <w:p w:rsidR="00DF5F3C" w:rsidRPr="00C54992" w:rsidRDefault="00B0255C" w:rsidP="00314214">
      <w:pPr>
        <w:pStyle w:val="NormalWeb"/>
        <w:shd w:val="clear" w:color="auto" w:fill="FFFFFF"/>
        <w:spacing w:before="0" w:beforeAutospacing="0" w:after="120" w:afterAutospacing="0"/>
        <w:jc w:val="both"/>
        <w:rPr>
          <w:rFonts w:ascii="Book Antiqua" w:hAnsi="Book Antiqua" w:cs="Arial"/>
          <w:color w:val="000000"/>
          <w:sz w:val="22"/>
          <w:szCs w:val="22"/>
          <w:lang w:val="sr-Cyrl-RS"/>
        </w:rPr>
      </w:pPr>
      <w:r w:rsidRPr="00C54992">
        <w:rPr>
          <w:rFonts w:ascii="Book Antiqua" w:hAnsi="Book Antiqua" w:cs="Arial"/>
          <w:b/>
          <w:color w:val="000000"/>
          <w:sz w:val="22"/>
          <w:szCs w:val="22"/>
          <w:lang w:val="sr-Cyrl-RS"/>
        </w:rPr>
        <w:t>Истовремено, Заштитник грађана наглашава да се свакако не може занемарити епидемиолошка ситуација у претходном периоду која је</w:t>
      </w:r>
      <w:r w:rsidR="00071FB3" w:rsidRPr="00C54992">
        <w:rPr>
          <w:rFonts w:ascii="Book Antiqua" w:hAnsi="Book Antiqua" w:cs="Arial"/>
          <w:b/>
          <w:color w:val="000000"/>
          <w:sz w:val="22"/>
          <w:szCs w:val="22"/>
          <w:lang w:val="sr-Cyrl-RS"/>
        </w:rPr>
        <w:t xml:space="preserve"> свакако</w:t>
      </w:r>
      <w:r w:rsidRPr="00C54992">
        <w:rPr>
          <w:rFonts w:ascii="Book Antiqua" w:hAnsi="Book Antiqua" w:cs="Arial"/>
          <w:b/>
          <w:color w:val="000000"/>
          <w:sz w:val="22"/>
          <w:szCs w:val="22"/>
          <w:lang w:val="sr-Cyrl-RS"/>
        </w:rPr>
        <w:t xml:space="preserve"> утицала на дужину чекања на медицинске интервенције</w:t>
      </w:r>
      <w:r w:rsidR="00311634" w:rsidRPr="00C54992">
        <w:rPr>
          <w:rFonts w:ascii="Book Antiqua" w:hAnsi="Book Antiqua" w:cs="Arial"/>
          <w:b/>
          <w:color w:val="000000"/>
          <w:sz w:val="22"/>
          <w:szCs w:val="22"/>
          <w:lang w:val="sr-Cyrl-RS"/>
        </w:rPr>
        <w:t>,</w:t>
      </w:r>
      <w:r w:rsidRPr="00C54992">
        <w:rPr>
          <w:rFonts w:ascii="Book Antiqua" w:hAnsi="Book Antiqua" w:cs="Arial"/>
          <w:b/>
          <w:color w:val="000000"/>
          <w:sz w:val="22"/>
          <w:szCs w:val="22"/>
          <w:lang w:val="sr-Cyrl-RS"/>
        </w:rPr>
        <w:t xml:space="preserve"> али сматра да је е</w:t>
      </w:r>
      <w:r w:rsidR="00DF5F3C" w:rsidRPr="00C54992">
        <w:rPr>
          <w:rFonts w:ascii="Book Antiqua" w:hAnsi="Book Antiqua" w:cs="Arial"/>
          <w:b/>
          <w:color w:val="000000"/>
          <w:sz w:val="22"/>
          <w:szCs w:val="22"/>
          <w:lang w:val="sr-Cyrl-RS"/>
        </w:rPr>
        <w:t xml:space="preserve">пидемиолошка ситуација само </w:t>
      </w:r>
      <w:r w:rsidR="00720AE0" w:rsidRPr="00C54992">
        <w:rPr>
          <w:rFonts w:ascii="Book Antiqua" w:hAnsi="Book Antiqua" w:cs="Arial"/>
          <w:b/>
          <w:color w:val="000000"/>
          <w:sz w:val="22"/>
          <w:szCs w:val="22"/>
          <w:lang w:val="sr-Cyrl-RS"/>
        </w:rPr>
        <w:t xml:space="preserve">додатно </w:t>
      </w:r>
      <w:r w:rsidR="00675228" w:rsidRPr="00C54992">
        <w:rPr>
          <w:rFonts w:ascii="Book Antiqua" w:hAnsi="Book Antiqua" w:cs="Arial"/>
          <w:b/>
          <w:color w:val="000000"/>
          <w:sz w:val="22"/>
          <w:szCs w:val="22"/>
          <w:lang w:val="sr-Cyrl-RS"/>
        </w:rPr>
        <w:t>пролонгира</w:t>
      </w:r>
      <w:r w:rsidRPr="00C54992">
        <w:rPr>
          <w:rFonts w:ascii="Book Antiqua" w:hAnsi="Book Antiqua" w:cs="Arial"/>
          <w:b/>
          <w:color w:val="000000"/>
          <w:sz w:val="22"/>
          <w:szCs w:val="22"/>
          <w:lang w:val="sr-Cyrl-RS"/>
        </w:rPr>
        <w:t>ла</w:t>
      </w:r>
      <w:r w:rsidR="00071FB3" w:rsidRPr="00C54992">
        <w:rPr>
          <w:rFonts w:ascii="Book Antiqua" w:hAnsi="Book Antiqua" w:cs="Arial"/>
          <w:b/>
          <w:color w:val="000000"/>
          <w:sz w:val="22"/>
          <w:szCs w:val="22"/>
          <w:lang w:val="sr-Cyrl-RS"/>
        </w:rPr>
        <w:t xml:space="preserve"> време чекања које је већ премашило прописану максималну</w:t>
      </w:r>
      <w:r w:rsidRPr="00C54992">
        <w:rPr>
          <w:rFonts w:ascii="Book Antiqua" w:hAnsi="Book Antiqua" w:cs="Arial"/>
          <w:b/>
          <w:color w:val="000000"/>
          <w:sz w:val="22"/>
          <w:szCs w:val="22"/>
          <w:lang w:val="sr-Cyrl-RS"/>
        </w:rPr>
        <w:t xml:space="preserve"> дужину</w:t>
      </w:r>
      <w:r w:rsidR="00675228" w:rsidRPr="00C54992">
        <w:rPr>
          <w:rFonts w:ascii="Book Antiqua" w:hAnsi="Book Antiqua" w:cs="Arial"/>
          <w:b/>
          <w:color w:val="000000"/>
          <w:sz w:val="22"/>
          <w:szCs w:val="22"/>
          <w:lang w:val="sr-Cyrl-RS"/>
        </w:rPr>
        <w:t xml:space="preserve"> чекања.</w:t>
      </w:r>
      <w:r w:rsidR="00675228" w:rsidRPr="00C54992">
        <w:rPr>
          <w:rFonts w:ascii="Book Antiqua" w:hAnsi="Book Antiqua" w:cs="Arial"/>
          <w:color w:val="000000"/>
          <w:sz w:val="22"/>
          <w:szCs w:val="22"/>
          <w:lang w:val="sr-Cyrl-RS"/>
        </w:rPr>
        <w:t xml:space="preserve"> На</w:t>
      </w:r>
      <w:r w:rsidR="00DF5F3C" w:rsidRPr="00C54992">
        <w:rPr>
          <w:rFonts w:ascii="Book Antiqua" w:hAnsi="Book Antiqua" w:cs="Arial"/>
          <w:color w:val="000000"/>
          <w:sz w:val="22"/>
          <w:szCs w:val="22"/>
          <w:lang w:val="sr-Cyrl-RS"/>
        </w:rPr>
        <w:t xml:space="preserve"> основу навода здравствене установе, које је РФЗО прибавио и пренео Заштит</w:t>
      </w:r>
      <w:r w:rsidR="00675228" w:rsidRPr="00C54992">
        <w:rPr>
          <w:rFonts w:ascii="Book Antiqua" w:hAnsi="Book Antiqua" w:cs="Arial"/>
          <w:color w:val="000000"/>
          <w:sz w:val="22"/>
          <w:szCs w:val="22"/>
          <w:lang w:val="sr-Cyrl-RS"/>
        </w:rPr>
        <w:t>нику грађана,</w:t>
      </w:r>
      <w:r w:rsidR="00DF5F3C" w:rsidRPr="00C54992">
        <w:rPr>
          <w:rFonts w:ascii="Book Antiqua" w:hAnsi="Book Antiqua" w:cs="Arial"/>
          <w:color w:val="000000"/>
          <w:sz w:val="22"/>
          <w:szCs w:val="22"/>
          <w:lang w:val="sr-Cyrl-RS"/>
        </w:rPr>
        <w:t xml:space="preserve"> с обзиром на њен тренутни (02.9.2022. год.) редослед на листи (748.) као и да </w:t>
      </w:r>
      <w:r w:rsidR="00DF5F3C" w:rsidRPr="00C54992">
        <w:rPr>
          <w:rFonts w:ascii="Book Antiqua" w:hAnsi="Book Antiqua" w:cs="Arial"/>
          <w:i/>
          <w:color w:val="000000"/>
          <w:sz w:val="22"/>
          <w:szCs w:val="22"/>
          <w:lang w:val="sr-Cyrl-RS"/>
        </w:rPr>
        <w:t xml:space="preserve">здравствена установа тренутно примарно збрињава хитне случајеве и пацијенте са малигнитетом, тако да се мало елективне хирургије уради, а све у складу са расположивим </w:t>
      </w:r>
      <w:r w:rsidR="00DF5F3C" w:rsidRPr="00C54992">
        <w:rPr>
          <w:rFonts w:ascii="Book Antiqua" w:hAnsi="Book Antiqua" w:cs="Arial"/>
          <w:i/>
          <w:color w:val="000000"/>
          <w:sz w:val="22"/>
          <w:szCs w:val="22"/>
          <w:lang w:val="sr-Cyrl-RS"/>
        </w:rPr>
        <w:lastRenderedPageBreak/>
        <w:t>капацитетом</w:t>
      </w:r>
      <w:r w:rsidR="00675228" w:rsidRPr="00C54992">
        <w:rPr>
          <w:rFonts w:ascii="Book Antiqua" w:hAnsi="Book Antiqua" w:cs="Arial"/>
          <w:i/>
          <w:color w:val="000000"/>
          <w:sz w:val="22"/>
          <w:szCs w:val="22"/>
          <w:lang w:val="sr-Cyrl-RS"/>
        </w:rPr>
        <w:t xml:space="preserve">, </w:t>
      </w:r>
      <w:r w:rsidR="00675228" w:rsidRPr="00C54992">
        <w:rPr>
          <w:rFonts w:ascii="Book Antiqua" w:hAnsi="Book Antiqua" w:cs="Arial"/>
          <w:color w:val="000000"/>
          <w:sz w:val="22"/>
          <w:szCs w:val="22"/>
          <w:lang w:val="sr-Cyrl-RS"/>
        </w:rPr>
        <w:t>може се закључити да притужиљи у блиској будућности у тој здравственој установи не може бити пружена потребна здравствена услуга.</w:t>
      </w:r>
      <w:r w:rsidR="00EB7F97" w:rsidRPr="00C54992">
        <w:rPr>
          <w:rFonts w:ascii="Book Antiqua" w:hAnsi="Book Antiqua" w:cs="Arial"/>
          <w:color w:val="000000"/>
          <w:sz w:val="22"/>
          <w:szCs w:val="22"/>
          <w:lang w:val="sr-Cyrl-RS"/>
        </w:rPr>
        <w:t xml:space="preserve"> </w:t>
      </w:r>
    </w:p>
    <w:p w:rsidR="000F3317" w:rsidRPr="00C54992" w:rsidRDefault="00EB7F97" w:rsidP="00076BAA">
      <w:pPr>
        <w:ind w:left="-6" w:right="62" w:hanging="11"/>
        <w:jc w:val="both"/>
        <w:rPr>
          <w:rFonts w:ascii="Book Antiqua" w:eastAsia="Calibri" w:hAnsi="Book Antiqua" w:cs="Calibri"/>
          <w:b/>
          <w:szCs w:val="22"/>
          <w:lang w:val="sr-Cyrl-RS"/>
        </w:rPr>
      </w:pPr>
      <w:r w:rsidRPr="00C54992">
        <w:rPr>
          <w:rFonts w:ascii="Book Antiqua" w:eastAsia="Calibri" w:hAnsi="Book Antiqua" w:cs="Calibri"/>
          <w:b/>
          <w:szCs w:val="22"/>
          <w:lang w:val="sr-Cyrl-RS"/>
        </w:rPr>
        <w:t>Заштитник грађана на основу расположивих информација и прибављене документације, а имајући у виду позитивне прописе, закључује да РФЗО</w:t>
      </w:r>
      <w:r w:rsidR="00076BAA" w:rsidRPr="00C54992">
        <w:rPr>
          <w:rFonts w:ascii="Book Antiqua" w:eastAsia="Calibri" w:hAnsi="Book Antiqua" w:cs="Calibri"/>
          <w:b/>
          <w:szCs w:val="22"/>
          <w:lang w:val="sr-Cyrl-RS"/>
        </w:rPr>
        <w:t xml:space="preserve">, игноришући обавезујуће прописе, не спроводи надзор </w:t>
      </w:r>
      <w:r w:rsidR="00076BAA" w:rsidRPr="00C54992">
        <w:rPr>
          <w:rFonts w:ascii="Book Antiqua" w:hAnsi="Book Antiqua" w:cs="Arial"/>
          <w:b/>
          <w:color w:val="000000"/>
          <w:szCs w:val="22"/>
          <w:lang w:val="sr-Cyrl-RS"/>
        </w:rPr>
        <w:t>над листама чекања и не</w:t>
      </w:r>
      <w:r w:rsidR="00076BAA" w:rsidRPr="00C54992">
        <w:rPr>
          <w:rFonts w:ascii="Book Antiqua" w:eastAsia="Calibri" w:hAnsi="Book Antiqua" w:cs="Calibri"/>
          <w:b/>
          <w:szCs w:val="22"/>
          <w:lang w:val="sr-Cyrl-RS"/>
        </w:rPr>
        <w:t xml:space="preserve"> врши послове из своје надлежности, што за последицу има повреду права грађана на</w:t>
      </w:r>
      <w:r w:rsidR="00076BAA" w:rsidRPr="00C54992">
        <w:rPr>
          <w:rFonts w:ascii="Book Antiqua" w:hAnsi="Book Antiqua" w:cs="Arial"/>
          <w:b/>
          <w:color w:val="000000"/>
          <w:szCs w:val="22"/>
          <w:lang w:val="sr-Cyrl-RS"/>
        </w:rPr>
        <w:t xml:space="preserve"> доступну и квалитетну здравствену заштиту и</w:t>
      </w:r>
      <w:r w:rsidR="00076BAA" w:rsidRPr="00C54992">
        <w:rPr>
          <w:rFonts w:ascii="Book Antiqua" w:eastAsia="Calibri" w:hAnsi="Book Antiqua" w:cs="Calibri"/>
          <w:b/>
          <w:szCs w:val="22"/>
          <w:lang w:val="sr-Cyrl-RS"/>
        </w:rPr>
        <w:t xml:space="preserve">  повреду права на поштовање прописа.</w:t>
      </w:r>
    </w:p>
    <w:p w:rsidR="00C616A5" w:rsidRPr="00C54992" w:rsidRDefault="00540463" w:rsidP="00540463">
      <w:pPr>
        <w:jc w:val="both"/>
        <w:rPr>
          <w:rFonts w:ascii="Book Antiqua" w:hAnsi="Book Antiqua" w:cs="Arial"/>
          <w:b/>
          <w:color w:val="000000"/>
          <w:szCs w:val="22"/>
          <w:lang w:val="sr-Cyrl-RS"/>
        </w:rPr>
      </w:pPr>
      <w:r w:rsidRPr="00C54992">
        <w:rPr>
          <w:rFonts w:ascii="Book Antiqua" w:eastAsia="Calibri" w:hAnsi="Book Antiqua" w:cs="Calibri"/>
          <w:szCs w:val="22"/>
          <w:lang w:val="sr-Cyrl-RS"/>
        </w:rPr>
        <w:t>Заштитника грађана посебно забрињава чињеница што РФЗО, не само што није предузео ни једну радњу и активност коју је требао и морао да предузме, већ ни након обраћања осигуранице, као ни сугестивног питања Заштитника грађана</w:t>
      </w:r>
      <w:r w:rsidR="002E5214" w:rsidRPr="00C54992">
        <w:rPr>
          <w:rStyle w:val="FootnoteReference"/>
          <w:rFonts w:ascii="Book Antiqua" w:eastAsia="Calibri" w:hAnsi="Book Antiqua" w:cs="Calibri"/>
          <w:szCs w:val="22"/>
          <w:lang w:val="sr-Cyrl-RS"/>
        </w:rPr>
        <w:footnoteReference w:id="25"/>
      </w:r>
      <w:r w:rsidRPr="00C54992">
        <w:rPr>
          <w:rFonts w:ascii="Book Antiqua" w:eastAsia="Calibri" w:hAnsi="Book Antiqua" w:cs="Calibri"/>
          <w:szCs w:val="22"/>
          <w:lang w:val="sr-Cyrl-RS"/>
        </w:rPr>
        <w:t xml:space="preserve"> у вези спровођења надзора над листама чекања и довођења у извесност да указани проблем може да има </w:t>
      </w:r>
      <w:r w:rsidR="008B135E" w:rsidRPr="00C54992">
        <w:rPr>
          <w:rFonts w:ascii="Book Antiqua" w:eastAsia="Calibri" w:hAnsi="Book Antiqua" w:cs="Calibri"/>
          <w:szCs w:val="22"/>
          <w:lang w:val="sr-Cyrl-RS"/>
        </w:rPr>
        <w:t xml:space="preserve">за последицу </w:t>
      </w:r>
      <w:r w:rsidRPr="00C54992">
        <w:rPr>
          <w:rFonts w:ascii="Book Antiqua" w:eastAsia="Calibri" w:hAnsi="Book Antiqua" w:cs="Calibri"/>
          <w:szCs w:val="22"/>
          <w:lang w:val="sr-Cyrl-RS"/>
        </w:rPr>
        <w:t xml:space="preserve">кршење права </w:t>
      </w:r>
      <w:r w:rsidR="002E5214" w:rsidRPr="00C54992">
        <w:rPr>
          <w:rFonts w:ascii="Book Antiqua" w:eastAsia="Calibri" w:hAnsi="Book Antiqua" w:cs="Calibri"/>
          <w:szCs w:val="22"/>
          <w:lang w:val="sr-Cyrl-RS"/>
        </w:rPr>
        <w:t xml:space="preserve">не само притужиље већ и већег броја </w:t>
      </w:r>
      <w:r w:rsidRPr="00C54992">
        <w:rPr>
          <w:rFonts w:ascii="Book Antiqua" w:eastAsia="Calibri" w:hAnsi="Book Antiqua" w:cs="Calibri"/>
          <w:szCs w:val="22"/>
          <w:lang w:val="sr-Cyrl-RS"/>
        </w:rPr>
        <w:t>осигураника/пацијената</w:t>
      </w:r>
      <w:r w:rsidR="002E5214" w:rsidRPr="00C54992">
        <w:rPr>
          <w:rFonts w:ascii="Book Antiqua" w:eastAsia="Calibri" w:hAnsi="Book Antiqua" w:cs="Calibri"/>
          <w:szCs w:val="22"/>
          <w:lang w:val="sr-Cyrl-RS"/>
        </w:rPr>
        <w:t xml:space="preserve"> који су и идентичној и/или сличној ситуацији</w:t>
      </w:r>
      <w:r w:rsidRPr="00C54992">
        <w:rPr>
          <w:rFonts w:ascii="Book Antiqua" w:eastAsia="Calibri" w:hAnsi="Book Antiqua" w:cs="Calibri"/>
          <w:szCs w:val="22"/>
          <w:lang w:val="sr-Cyrl-RS"/>
        </w:rPr>
        <w:t>, не препознаје своју улогу и обавезу.</w:t>
      </w:r>
      <w:r w:rsidR="002E5214" w:rsidRPr="00C54992">
        <w:rPr>
          <w:rFonts w:ascii="Book Antiqua" w:eastAsia="Calibri" w:hAnsi="Book Antiqua" w:cs="Calibri"/>
          <w:szCs w:val="22"/>
          <w:lang w:val="sr-Cyrl-RS"/>
        </w:rPr>
        <w:t xml:space="preserve"> Такође, РФЗО није одреаговао ни након информација од здравствене установе примљених 02.9.2022. год. - </w:t>
      </w:r>
      <w:r w:rsidR="002E5214" w:rsidRPr="00C54992">
        <w:rPr>
          <w:rFonts w:ascii="Book Antiqua" w:hAnsi="Book Antiqua" w:cs="Arial"/>
          <w:i/>
          <w:color w:val="000000"/>
          <w:szCs w:val="22"/>
          <w:lang w:val="sr-Cyrl-RS"/>
        </w:rPr>
        <w:t>здравствена установа тренутно примарно збрињава хитне случајеве и пацијенте са малигнитетом, тако да се мало елективне хирургије уради, а све у складу са расположивим капацитетом.</w:t>
      </w:r>
      <w:r w:rsidR="007B65D1" w:rsidRPr="00C54992">
        <w:rPr>
          <w:rFonts w:ascii="Book Antiqua" w:hAnsi="Book Antiqua" w:cs="Arial"/>
          <w:i/>
          <w:color w:val="000000"/>
          <w:szCs w:val="22"/>
          <w:lang w:val="sr-Cyrl-RS"/>
        </w:rPr>
        <w:t xml:space="preserve"> </w:t>
      </w:r>
      <w:r w:rsidR="00C616A5" w:rsidRPr="00C54992">
        <w:rPr>
          <w:rFonts w:ascii="Book Antiqua" w:hAnsi="Book Antiqua" w:cs="Arial"/>
          <w:color w:val="000000"/>
          <w:szCs w:val="22"/>
          <w:lang w:val="sr-Cyrl-RS"/>
        </w:rPr>
        <w:t>Заштитник грађана истиче да га је изненадила и додатно</w:t>
      </w:r>
      <w:r w:rsidR="007B65D1" w:rsidRPr="00C54992">
        <w:rPr>
          <w:rFonts w:ascii="Book Antiqua" w:hAnsi="Book Antiqua" w:cs="Arial"/>
          <w:color w:val="000000"/>
          <w:szCs w:val="22"/>
          <w:lang w:val="sr-Cyrl-RS"/>
        </w:rPr>
        <w:t xml:space="preserve"> забри</w:t>
      </w:r>
      <w:r w:rsidR="00C616A5" w:rsidRPr="00C54992">
        <w:rPr>
          <w:rFonts w:ascii="Book Antiqua" w:hAnsi="Book Antiqua" w:cs="Arial"/>
          <w:color w:val="000000"/>
          <w:szCs w:val="22"/>
          <w:lang w:val="sr-Cyrl-RS"/>
        </w:rPr>
        <w:t xml:space="preserve">нула </w:t>
      </w:r>
      <w:r w:rsidR="007B65D1" w:rsidRPr="00C54992">
        <w:rPr>
          <w:rFonts w:ascii="Book Antiqua" w:hAnsi="Book Antiqua" w:cs="Arial"/>
          <w:color w:val="000000"/>
          <w:szCs w:val="22"/>
          <w:lang w:val="sr-Cyrl-RS"/>
        </w:rPr>
        <w:t>чињеница да РФЗО, иако је упознат са свим чињеницама</w:t>
      </w:r>
      <w:r w:rsidR="00C616A5" w:rsidRPr="00C54992">
        <w:rPr>
          <w:rFonts w:ascii="Book Antiqua" w:hAnsi="Book Antiqua" w:cs="Arial"/>
          <w:color w:val="000000"/>
          <w:szCs w:val="22"/>
          <w:lang w:val="sr-Cyrl-RS"/>
        </w:rPr>
        <w:t xml:space="preserve"> у вези конкретног случаја</w:t>
      </w:r>
      <w:r w:rsidR="00D54282" w:rsidRPr="00C54992">
        <w:rPr>
          <w:rFonts w:ascii="Book Antiqua" w:hAnsi="Book Antiqua" w:cs="Arial"/>
          <w:color w:val="000000"/>
          <w:szCs w:val="22"/>
          <w:lang w:val="sr-Cyrl-RS"/>
        </w:rPr>
        <w:t xml:space="preserve">, </w:t>
      </w:r>
      <w:r w:rsidR="007B65D1" w:rsidRPr="00C54992">
        <w:rPr>
          <w:rFonts w:ascii="Book Antiqua" w:hAnsi="Book Antiqua" w:cs="Arial"/>
          <w:color w:val="000000"/>
          <w:szCs w:val="22"/>
          <w:lang w:val="sr-Cyrl-RS"/>
        </w:rPr>
        <w:t>притужиљ</w:t>
      </w:r>
      <w:r w:rsidR="00D54282" w:rsidRPr="00C54992">
        <w:rPr>
          <w:rFonts w:ascii="Book Antiqua" w:hAnsi="Book Antiqua" w:cs="Arial"/>
          <w:color w:val="000000"/>
          <w:szCs w:val="22"/>
          <w:lang w:val="sr-Cyrl-RS"/>
        </w:rPr>
        <w:t>и</w:t>
      </w:r>
      <w:r w:rsidR="00C616A5" w:rsidRPr="00C54992">
        <w:rPr>
          <w:rFonts w:ascii="Book Antiqua" w:hAnsi="Book Antiqua" w:cs="Arial"/>
          <w:color w:val="000000"/>
          <w:szCs w:val="22"/>
          <w:lang w:val="sr-Cyrl-RS"/>
        </w:rPr>
        <w:t>,</w:t>
      </w:r>
      <w:r w:rsidR="007B65D1" w:rsidRPr="00C54992">
        <w:rPr>
          <w:rFonts w:ascii="Book Antiqua" w:hAnsi="Book Antiqua" w:cs="Arial"/>
          <w:color w:val="000000"/>
          <w:szCs w:val="22"/>
          <w:lang w:val="sr-Cyrl-RS"/>
        </w:rPr>
        <w:t xml:space="preserve"> </w:t>
      </w:r>
      <w:r w:rsidR="00D54282" w:rsidRPr="00C54992">
        <w:rPr>
          <w:rFonts w:ascii="Book Antiqua" w:hAnsi="Book Antiqua" w:cs="Arial"/>
          <w:color w:val="000000"/>
          <w:szCs w:val="22"/>
          <w:lang w:val="sr-Cyrl-RS"/>
        </w:rPr>
        <w:t>по њеном</w:t>
      </w:r>
      <w:r w:rsidR="007B65D1" w:rsidRPr="00C54992">
        <w:rPr>
          <w:rFonts w:ascii="Book Antiqua" w:hAnsi="Book Antiqua" w:cs="Arial"/>
          <w:color w:val="000000"/>
          <w:szCs w:val="22"/>
          <w:lang w:val="sr-Cyrl-RS"/>
        </w:rPr>
        <w:t xml:space="preserve"> обраћањ</w:t>
      </w:r>
      <w:r w:rsidR="00D54282" w:rsidRPr="00C54992">
        <w:rPr>
          <w:rFonts w:ascii="Book Antiqua" w:hAnsi="Book Antiqua" w:cs="Arial"/>
          <w:color w:val="000000"/>
          <w:szCs w:val="22"/>
          <w:lang w:val="sr-Cyrl-RS"/>
        </w:rPr>
        <w:t>у</w:t>
      </w:r>
      <w:r w:rsidR="007B65D1" w:rsidRPr="00C54992">
        <w:rPr>
          <w:rFonts w:ascii="Book Antiqua" w:hAnsi="Book Antiqua" w:cs="Arial"/>
          <w:color w:val="000000"/>
          <w:szCs w:val="22"/>
          <w:lang w:val="sr-Cyrl-RS"/>
        </w:rPr>
        <w:t xml:space="preserve"> том органу молбом за помоћ</w:t>
      </w:r>
      <w:r w:rsidR="00D54282" w:rsidRPr="00C54992">
        <w:rPr>
          <w:rFonts w:ascii="Book Antiqua" w:hAnsi="Book Antiqua" w:cs="Arial"/>
          <w:color w:val="000000"/>
          <w:szCs w:val="22"/>
          <w:lang w:val="sr-Cyrl-RS"/>
        </w:rPr>
        <w:t>, уз апстраховање чињенице да она већ дуже од 8 и по година чека на неопходну медицинску услугу, даје савет – препоруку да</w:t>
      </w:r>
      <w:r w:rsidR="00C616A5" w:rsidRPr="00C54992">
        <w:rPr>
          <w:rFonts w:ascii="Book Antiqua" w:hAnsi="Book Antiqua" w:cs="Arial"/>
          <w:color w:val="000000"/>
          <w:szCs w:val="22"/>
          <w:lang w:val="sr-Cyrl-RS"/>
        </w:rPr>
        <w:t xml:space="preserve"> се обрати трећој здравственој установи ради стављање на њену листу чекања одн. да по трећи пут „отпочне чекање“ на уградњу вештачког зглоба кука.</w:t>
      </w:r>
      <w:r w:rsidR="00CF5F92" w:rsidRPr="00C54992">
        <w:rPr>
          <w:rFonts w:ascii="Book Antiqua" w:hAnsi="Book Antiqua" w:cs="Arial"/>
          <w:color w:val="000000"/>
          <w:szCs w:val="22"/>
          <w:lang w:val="sr-Cyrl-RS"/>
        </w:rPr>
        <w:t xml:space="preserve"> РФЗО </w:t>
      </w:r>
      <w:r w:rsidR="00AF3B7D" w:rsidRPr="00C54992">
        <w:rPr>
          <w:rFonts w:ascii="Book Antiqua" w:hAnsi="Book Antiqua" w:cs="Arial"/>
          <w:color w:val="000000"/>
          <w:szCs w:val="22"/>
          <w:lang w:val="sr-Cyrl-RS"/>
        </w:rPr>
        <w:t xml:space="preserve">је орган </w:t>
      </w:r>
      <w:r w:rsidR="00CF5F92" w:rsidRPr="00C54992">
        <w:rPr>
          <w:rFonts w:ascii="Book Antiqua" w:hAnsi="Book Antiqua" w:cs="Arial"/>
          <w:color w:val="000000"/>
          <w:szCs w:val="22"/>
          <w:lang w:val="sr-Cyrl-RS"/>
        </w:rPr>
        <w:t>који је надлежан за надзор листи чекања и контролу података о очекиваном времену пријема ради пружања потребне медицинске услуге</w:t>
      </w:r>
      <w:r w:rsidR="006E223E" w:rsidRPr="00C54992">
        <w:rPr>
          <w:rFonts w:ascii="Book Antiqua" w:hAnsi="Book Antiqua" w:cs="Arial"/>
          <w:color w:val="000000"/>
          <w:szCs w:val="22"/>
          <w:lang w:val="sr-Cyrl-RS"/>
        </w:rPr>
        <w:t xml:space="preserve"> и, као такав, </w:t>
      </w:r>
      <w:r w:rsidR="00AF3B7D" w:rsidRPr="00C54992">
        <w:rPr>
          <w:rFonts w:ascii="Book Antiqua" w:hAnsi="Book Antiqua" w:cs="Arial"/>
          <w:color w:val="000000"/>
          <w:szCs w:val="22"/>
          <w:lang w:val="sr-Cyrl-RS"/>
        </w:rPr>
        <w:t>упознат да здравствена установа као очекивани датум пријема ун</w:t>
      </w:r>
      <w:r w:rsidR="006E223E" w:rsidRPr="00C54992">
        <w:rPr>
          <w:rFonts w:ascii="Book Antiqua" w:hAnsi="Book Antiqua" w:cs="Arial"/>
          <w:color w:val="000000"/>
          <w:szCs w:val="22"/>
          <w:lang w:val="sr-Cyrl-RS"/>
        </w:rPr>
        <w:t>ела</w:t>
      </w:r>
      <w:r w:rsidR="00AF3B7D" w:rsidRPr="00C54992">
        <w:rPr>
          <w:rFonts w:ascii="Book Antiqua" w:hAnsi="Book Antiqua" w:cs="Arial"/>
          <w:color w:val="000000"/>
          <w:szCs w:val="22"/>
          <w:lang w:val="sr-Cyrl-RS"/>
        </w:rPr>
        <w:t xml:space="preserve"> датум који дупло дуже премашује прописано максимално време чекања</w:t>
      </w:r>
      <w:r w:rsidR="006E223E" w:rsidRPr="00C54992">
        <w:rPr>
          <w:rFonts w:ascii="Book Antiqua" w:hAnsi="Book Antiqua" w:cs="Arial"/>
          <w:color w:val="000000"/>
          <w:szCs w:val="22"/>
          <w:lang w:val="sr-Cyrl-RS"/>
        </w:rPr>
        <w:t>. Истовремено,</w:t>
      </w:r>
      <w:r w:rsidR="006E223E" w:rsidRPr="00C54992">
        <w:rPr>
          <w:rFonts w:ascii="Book Antiqua" w:hAnsi="Book Antiqua" w:cs="Arial"/>
          <w:b/>
          <w:color w:val="000000"/>
          <w:szCs w:val="22"/>
          <w:lang w:val="sr-Cyrl-RS"/>
        </w:rPr>
        <w:t xml:space="preserve"> РФЗО</w:t>
      </w:r>
      <w:r w:rsidR="00AF3B7D" w:rsidRPr="00C54992">
        <w:rPr>
          <w:rFonts w:ascii="Book Antiqua" w:hAnsi="Book Antiqua" w:cs="Arial"/>
          <w:b/>
          <w:color w:val="000000"/>
          <w:szCs w:val="22"/>
          <w:lang w:val="sr-Cyrl-RS"/>
        </w:rPr>
        <w:t xml:space="preserve"> не врши послове</w:t>
      </w:r>
      <w:r w:rsidR="006E223E" w:rsidRPr="00C54992">
        <w:rPr>
          <w:rFonts w:ascii="Book Antiqua" w:hAnsi="Book Antiqua" w:cs="Arial"/>
          <w:b/>
          <w:color w:val="000000"/>
          <w:szCs w:val="22"/>
          <w:lang w:val="sr-Cyrl-RS"/>
        </w:rPr>
        <w:t xml:space="preserve"> из своје надлежности а осигураници даје препоруку да проблем</w:t>
      </w:r>
      <w:r w:rsidR="00DC0D3E" w:rsidRPr="00C54992">
        <w:rPr>
          <w:rFonts w:ascii="Book Antiqua" w:hAnsi="Book Antiqua" w:cs="Arial"/>
          <w:b/>
          <w:color w:val="000000"/>
          <w:szCs w:val="22"/>
          <w:lang w:val="sr-Cyrl-RS"/>
        </w:rPr>
        <w:t xml:space="preserve"> вишегодишњег чекања на неопходну медицинску интервенцију</w:t>
      </w:r>
      <w:r w:rsidR="006E223E" w:rsidRPr="00C54992">
        <w:rPr>
          <w:rFonts w:ascii="Book Antiqua" w:hAnsi="Book Antiqua" w:cs="Arial"/>
          <w:b/>
          <w:color w:val="000000"/>
          <w:szCs w:val="22"/>
          <w:lang w:val="sr-Cyrl-RS"/>
        </w:rPr>
        <w:t xml:space="preserve"> реши тако што ће </w:t>
      </w:r>
      <w:r w:rsidR="00DC0D3E" w:rsidRPr="00C54992">
        <w:rPr>
          <w:rFonts w:ascii="Book Antiqua" w:hAnsi="Book Antiqua" w:cs="Arial"/>
          <w:b/>
          <w:color w:val="000000"/>
          <w:szCs w:val="22"/>
          <w:lang w:val="sr-Cyrl-RS"/>
        </w:rPr>
        <w:t xml:space="preserve">прећи на листу чекања друге здравствене установе - </w:t>
      </w:r>
      <w:r w:rsidR="006E223E" w:rsidRPr="00C54992">
        <w:rPr>
          <w:rFonts w:ascii="Book Antiqua" w:hAnsi="Book Antiqua" w:cs="Arial"/>
          <w:b/>
          <w:color w:val="000000"/>
          <w:szCs w:val="22"/>
          <w:lang w:val="sr-Cyrl-RS"/>
        </w:rPr>
        <w:t>да затражи од исте те здравствене установе</w:t>
      </w:r>
      <w:r w:rsidR="00DC0D3E" w:rsidRPr="00C54992">
        <w:rPr>
          <w:rFonts w:ascii="Book Antiqua" w:hAnsi="Book Antiqua" w:cs="Arial"/>
          <w:b/>
          <w:color w:val="000000"/>
          <w:szCs w:val="22"/>
          <w:lang w:val="sr-Cyrl-RS"/>
        </w:rPr>
        <w:t xml:space="preserve"> (Института за ортопедију „Бањица“)</w:t>
      </w:r>
      <w:r w:rsidR="006E223E" w:rsidRPr="00C54992">
        <w:rPr>
          <w:rFonts w:ascii="Book Antiqua" w:hAnsi="Book Antiqua" w:cs="Arial"/>
          <w:b/>
          <w:color w:val="000000"/>
          <w:szCs w:val="22"/>
          <w:lang w:val="sr-Cyrl-RS"/>
        </w:rPr>
        <w:t xml:space="preserve"> </w:t>
      </w:r>
      <w:r w:rsidR="006E223E" w:rsidRPr="00C54992">
        <w:rPr>
          <w:rFonts w:ascii="Book Antiqua" w:hAnsi="Book Antiqua" w:cs="Arial"/>
          <w:b/>
          <w:color w:val="000000"/>
          <w:szCs w:val="22"/>
          <w:u w:val="single"/>
          <w:lang w:val="sr-Cyrl-RS"/>
        </w:rPr>
        <w:t>да је скине са листе чекања уз претходно</w:t>
      </w:r>
      <w:r w:rsidR="006E223E" w:rsidRPr="00C54992">
        <w:rPr>
          <w:rFonts w:ascii="Book Antiqua" w:hAnsi="Book Antiqua" w:cs="Arial"/>
          <w:b/>
          <w:color w:val="000000"/>
          <w:szCs w:val="22"/>
          <w:lang w:val="sr-Cyrl-RS"/>
        </w:rPr>
        <w:t xml:space="preserve"> </w:t>
      </w:r>
      <w:r w:rsidR="006E223E" w:rsidRPr="00C54992">
        <w:rPr>
          <w:rFonts w:ascii="Book Antiqua" w:hAnsi="Book Antiqua" w:cs="Arial"/>
          <w:b/>
          <w:color w:val="000000"/>
          <w:szCs w:val="22"/>
          <w:u w:val="single"/>
          <w:lang w:val="sr-Cyrl-RS"/>
        </w:rPr>
        <w:t>прибављену информацију о тачном датуму пријема у другој изабраној установи</w:t>
      </w:r>
      <w:r w:rsidR="00DC0D3E" w:rsidRPr="00C54992">
        <w:rPr>
          <w:rFonts w:ascii="Book Antiqua" w:hAnsi="Book Antiqua" w:cs="Arial"/>
          <w:b/>
          <w:color w:val="000000"/>
          <w:szCs w:val="22"/>
          <w:lang w:val="sr-Cyrl-RS"/>
        </w:rPr>
        <w:t xml:space="preserve"> (Клиничко болнички центар „Звездара“).</w:t>
      </w:r>
      <w:r w:rsidR="005C5BBA" w:rsidRPr="00C54992">
        <w:rPr>
          <w:rFonts w:ascii="Book Antiqua" w:hAnsi="Book Antiqua" w:cs="Arial"/>
          <w:b/>
          <w:color w:val="000000"/>
          <w:szCs w:val="22"/>
          <w:lang w:val="sr-Cyrl-RS"/>
        </w:rPr>
        <w:t xml:space="preserve"> </w:t>
      </w:r>
    </w:p>
    <w:p w:rsidR="00255FE9" w:rsidRPr="00C54992" w:rsidRDefault="00255FE9" w:rsidP="00255FE9">
      <w:pPr>
        <w:spacing w:before="75" w:after="100" w:afterAutospacing="1"/>
        <w:jc w:val="both"/>
        <w:rPr>
          <w:rFonts w:ascii="Book Antiqua" w:hAnsi="Book Antiqua"/>
          <w:b/>
          <w:szCs w:val="22"/>
          <w:lang w:val="sr-Cyrl-RS"/>
        </w:rPr>
      </w:pPr>
      <w:r w:rsidRPr="00C54992">
        <w:rPr>
          <w:rFonts w:ascii="Book Antiqua" w:hAnsi="Book Antiqua" w:cs="Arial"/>
          <w:b/>
          <w:bCs/>
          <w:szCs w:val="22"/>
          <w:lang w:val="sr-Cyrl-RS"/>
        </w:rPr>
        <w:t xml:space="preserve">Позитивни прописи и начела добре управе захтевају од органа да поступају и предузимају мере и радње у оквиру своје надлежности, у складу са законом. </w:t>
      </w:r>
      <w:r w:rsidRPr="00C54992">
        <w:rPr>
          <w:rFonts w:ascii="Book Antiqua" w:hAnsi="Book Antiqua"/>
          <w:b/>
          <w:szCs w:val="22"/>
          <w:lang w:val="sr-Cyrl-RS"/>
        </w:rPr>
        <w:t>Невршење послова и радњи из делокруга,</w:t>
      </w:r>
      <w:r w:rsidR="00614109" w:rsidRPr="00C54992">
        <w:rPr>
          <w:rFonts w:ascii="Book Antiqua" w:hAnsi="Book Antiqua"/>
          <w:b/>
          <w:szCs w:val="22"/>
          <w:lang w:val="sr-Cyrl-RS"/>
        </w:rPr>
        <w:t xml:space="preserve"> </w:t>
      </w:r>
      <w:r w:rsidRPr="00C54992">
        <w:rPr>
          <w:rFonts w:ascii="Book Antiqua" w:hAnsi="Book Antiqua"/>
          <w:b/>
          <w:szCs w:val="22"/>
          <w:lang w:val="sr-Cyrl-RS"/>
        </w:rPr>
        <w:t>односно надлежности органа управе је пропуст који за непосредне и посредне последице по правилу има, и овај пут је имао</w:t>
      </w:r>
      <w:r w:rsidR="00540463" w:rsidRPr="00C54992">
        <w:rPr>
          <w:rFonts w:ascii="Book Antiqua" w:hAnsi="Book Antiqua"/>
          <w:b/>
          <w:szCs w:val="22"/>
          <w:lang w:val="sr-Cyrl-RS"/>
        </w:rPr>
        <w:t xml:space="preserve"> </w:t>
      </w:r>
      <w:r w:rsidRPr="00C54992">
        <w:rPr>
          <w:rFonts w:ascii="Book Antiqua" w:hAnsi="Book Antiqua"/>
          <w:b/>
          <w:szCs w:val="22"/>
          <w:lang w:val="sr-Cyrl-RS"/>
        </w:rPr>
        <w:t>отежавање положаја</w:t>
      </w:r>
      <w:r w:rsidR="00720AE0" w:rsidRPr="00C54992">
        <w:rPr>
          <w:rFonts w:ascii="Book Antiqua" w:hAnsi="Book Antiqua"/>
          <w:b/>
          <w:szCs w:val="22"/>
          <w:lang w:val="sr-Cyrl-RS"/>
        </w:rPr>
        <w:t xml:space="preserve"> осигураника/пацијената, кршење њихових права на доступност здравствене заштите и стварање правне несигурности.</w:t>
      </w:r>
    </w:p>
    <w:p w:rsidR="00436FB7" w:rsidRPr="00C54992" w:rsidRDefault="00436FB7" w:rsidP="00436FB7">
      <w:pPr>
        <w:spacing w:before="120"/>
        <w:jc w:val="center"/>
        <w:rPr>
          <w:rFonts w:ascii="Book Antiqua" w:hAnsi="Book Antiqua"/>
          <w:szCs w:val="22"/>
          <w:lang w:val="sr-Cyrl-RS"/>
        </w:rPr>
      </w:pPr>
      <w:r w:rsidRPr="00C54992">
        <w:rPr>
          <w:rFonts w:ascii="Book Antiqua" w:hAnsi="Book Antiqua"/>
          <w:szCs w:val="22"/>
          <w:lang w:val="sr-Cyrl-RS"/>
        </w:rPr>
        <w:t>***</w:t>
      </w:r>
    </w:p>
    <w:p w:rsidR="00A54CC6" w:rsidRPr="00C54992" w:rsidRDefault="00436FB7" w:rsidP="00436FB7">
      <w:pPr>
        <w:spacing w:before="75" w:after="100" w:afterAutospacing="1"/>
        <w:jc w:val="both"/>
        <w:rPr>
          <w:rFonts w:ascii="Book Antiqua" w:hAnsi="Book Antiqua" w:cs="Arial"/>
          <w:szCs w:val="22"/>
          <w:lang w:val="sr-Cyrl-RS"/>
        </w:rPr>
      </w:pPr>
      <w:r w:rsidRPr="00C54992">
        <w:rPr>
          <w:rFonts w:ascii="Book Antiqua" w:hAnsi="Book Antiqua"/>
          <w:szCs w:val="22"/>
          <w:lang w:val="sr-Cyrl-RS"/>
        </w:rPr>
        <w:t xml:space="preserve">Заштитник грађана наглашава да </w:t>
      </w:r>
      <w:r w:rsidR="00F37A67" w:rsidRPr="00C54992">
        <w:rPr>
          <w:rFonts w:ascii="Book Antiqua" w:hAnsi="Book Antiqua"/>
          <w:szCs w:val="22"/>
          <w:lang w:val="sr-Cyrl-RS"/>
        </w:rPr>
        <w:t xml:space="preserve">је </w:t>
      </w:r>
      <w:r w:rsidRPr="00C54992">
        <w:rPr>
          <w:rFonts w:ascii="Book Antiqua" w:hAnsi="Book Antiqua"/>
          <w:szCs w:val="22"/>
          <w:lang w:val="sr-Cyrl-RS"/>
        </w:rPr>
        <w:t>околност да контролисани орган</w:t>
      </w:r>
      <w:r w:rsidR="008B135E" w:rsidRPr="00C54992">
        <w:rPr>
          <w:rFonts w:ascii="Book Antiqua" w:hAnsi="Book Antiqua"/>
          <w:szCs w:val="22"/>
          <w:lang w:val="sr-Cyrl-RS"/>
        </w:rPr>
        <w:t xml:space="preserve"> током трајања овог испитног поступка</w:t>
      </w:r>
      <w:r w:rsidRPr="00C54992">
        <w:rPr>
          <w:rFonts w:ascii="Book Antiqua" w:hAnsi="Book Antiqua"/>
          <w:szCs w:val="22"/>
          <w:lang w:val="sr-Cyrl-RS"/>
        </w:rPr>
        <w:t xml:space="preserve"> није у потпуности остварио законом прописану сарадњу са Заштитником грађана</w:t>
      </w:r>
      <w:r w:rsidR="00F37A67" w:rsidRPr="00C54992">
        <w:rPr>
          <w:rFonts w:ascii="Book Antiqua" w:hAnsi="Book Antiqua"/>
          <w:szCs w:val="22"/>
          <w:lang w:val="sr-Cyrl-RS"/>
        </w:rPr>
        <w:t>,</w:t>
      </w:r>
      <w:r w:rsidRPr="00C54992">
        <w:rPr>
          <w:rFonts w:ascii="Book Antiqua" w:hAnsi="Book Antiqua"/>
          <w:szCs w:val="22"/>
          <w:lang w:val="sr-Cyrl-RS"/>
        </w:rPr>
        <w:t xml:space="preserve"> јер није</w:t>
      </w:r>
      <w:r w:rsidRPr="00C54992">
        <w:rPr>
          <w:rFonts w:ascii="Book Antiqua" w:hAnsi="Book Antiqua" w:cs="Arial"/>
          <w:szCs w:val="22"/>
          <w:lang w:val="sr-Cyrl-RS"/>
        </w:rPr>
        <w:t xml:space="preserve"> доставиo</w:t>
      </w:r>
      <w:r w:rsidR="00F37A67" w:rsidRPr="00C54992">
        <w:rPr>
          <w:rFonts w:ascii="Book Antiqua" w:hAnsi="Book Antiqua" w:cs="Arial"/>
          <w:szCs w:val="22"/>
          <w:lang w:val="sr-Cyrl-RS"/>
        </w:rPr>
        <w:t xml:space="preserve"> тражена</w:t>
      </w:r>
      <w:r w:rsidRPr="00C54992">
        <w:rPr>
          <w:rFonts w:ascii="Book Antiqua" w:hAnsi="Book Antiqua" w:cs="Arial"/>
          <w:szCs w:val="22"/>
          <w:lang w:val="sr-Cyrl-RS"/>
        </w:rPr>
        <w:t xml:space="preserve"> изјашњења са комплетним информацијама поводом предметног поступка који овај државни орган води у оквиру својих законом утврђених овлашћења, директно утица</w:t>
      </w:r>
      <w:r w:rsidR="00F37A67" w:rsidRPr="00C54992">
        <w:rPr>
          <w:rFonts w:ascii="Book Antiqua" w:hAnsi="Book Antiqua" w:cs="Arial"/>
          <w:szCs w:val="22"/>
          <w:lang w:val="sr-Cyrl-RS"/>
        </w:rPr>
        <w:t>ла</w:t>
      </w:r>
      <w:r w:rsidRPr="00C54992">
        <w:rPr>
          <w:rFonts w:ascii="Book Antiqua" w:hAnsi="Book Antiqua" w:cs="Arial"/>
          <w:szCs w:val="22"/>
          <w:lang w:val="sr-Cyrl-RS"/>
        </w:rPr>
        <w:t xml:space="preserve"> на дужину трајања испитног поступка. Међутим, имајући у виду да је у свим досадашњим испитним поступцима РФЗО благовремено извршавао своју законску обавезу сарадње за </w:t>
      </w:r>
      <w:r w:rsidR="001D4456" w:rsidRPr="00C54992">
        <w:rPr>
          <w:rFonts w:ascii="Book Antiqua" w:hAnsi="Book Antiqua" w:cs="Arial"/>
          <w:szCs w:val="22"/>
          <w:lang w:val="sr-Cyrl-RS"/>
        </w:rPr>
        <w:t xml:space="preserve">овим органом, као и да је уважавао све упућене препоруке за отклањање утврђених пропуста и мишљења ради унапређења начина рада, Заштитник </w:t>
      </w:r>
      <w:r w:rsidR="001D4456" w:rsidRPr="00C54992">
        <w:rPr>
          <w:rFonts w:ascii="Book Antiqua" w:hAnsi="Book Antiqua" w:cs="Arial"/>
          <w:szCs w:val="22"/>
          <w:lang w:val="sr-Cyrl-RS"/>
        </w:rPr>
        <w:lastRenderedPageBreak/>
        <w:t>грађана сматра да је ово био изузетан, изоловани случај несарадње, и истовремено изражава наду да се овакви примери неће понављати.</w:t>
      </w:r>
    </w:p>
    <w:p w:rsidR="00F37A67" w:rsidRPr="00C54992" w:rsidRDefault="001D4456" w:rsidP="00436FB7">
      <w:pPr>
        <w:spacing w:before="75" w:after="100" w:afterAutospacing="1"/>
        <w:jc w:val="both"/>
        <w:rPr>
          <w:rFonts w:ascii="Book Antiqua" w:hAnsi="Book Antiqua" w:cs="Arial"/>
          <w:szCs w:val="22"/>
          <w:lang w:val="sr-Cyrl-RS"/>
        </w:rPr>
      </w:pPr>
      <w:r w:rsidRPr="00C54992">
        <w:rPr>
          <w:rFonts w:ascii="Book Antiqua" w:hAnsi="Book Antiqua" w:cs="Arial"/>
          <w:szCs w:val="22"/>
          <w:lang w:val="sr-Cyrl-RS"/>
        </w:rPr>
        <w:t xml:space="preserve">Истовремено, Заштитник грађана наглашава да поздравља све намере РФЗО у вези са </w:t>
      </w:r>
      <w:r w:rsidR="00A97DBF" w:rsidRPr="00C54992">
        <w:rPr>
          <w:rFonts w:ascii="Book Antiqua" w:hAnsi="Book Antiqua" w:cs="Arial"/>
          <w:szCs w:val="22"/>
          <w:lang w:val="sr-Cyrl-RS"/>
        </w:rPr>
        <w:t xml:space="preserve">скраћивањем </w:t>
      </w:r>
      <w:r w:rsidRPr="00C54992">
        <w:rPr>
          <w:rFonts w:ascii="Book Antiqua" w:hAnsi="Book Antiqua" w:cs="Arial"/>
          <w:szCs w:val="22"/>
          <w:lang w:val="sr-Cyrl-RS"/>
        </w:rPr>
        <w:t>лист</w:t>
      </w:r>
      <w:r w:rsidR="00A97DBF" w:rsidRPr="00C54992">
        <w:rPr>
          <w:rFonts w:ascii="Book Antiqua" w:hAnsi="Book Antiqua" w:cs="Arial"/>
          <w:szCs w:val="22"/>
          <w:lang w:val="sr-Cyrl-RS"/>
        </w:rPr>
        <w:t>и</w:t>
      </w:r>
      <w:r w:rsidRPr="00C54992">
        <w:rPr>
          <w:rFonts w:ascii="Book Antiqua" w:hAnsi="Book Antiqua" w:cs="Arial"/>
          <w:szCs w:val="22"/>
          <w:lang w:val="sr-Cyrl-RS"/>
        </w:rPr>
        <w:t xml:space="preserve"> чекања</w:t>
      </w:r>
      <w:r w:rsidR="00A97DBF" w:rsidRPr="00C54992">
        <w:rPr>
          <w:rFonts w:ascii="Book Antiqua" w:hAnsi="Book Antiqua" w:cs="Arial"/>
          <w:szCs w:val="22"/>
          <w:lang w:val="sr-Cyrl-RS"/>
        </w:rPr>
        <w:t xml:space="preserve"> у здравственим установама</w:t>
      </w:r>
      <w:r w:rsidR="00377592" w:rsidRPr="00C54992">
        <w:rPr>
          <w:rFonts w:ascii="Book Antiqua" w:hAnsi="Book Antiqua" w:cs="Arial"/>
          <w:szCs w:val="22"/>
          <w:lang w:val="sr-Cyrl-RS"/>
        </w:rPr>
        <w:t>, а чије</w:t>
      </w:r>
      <w:r w:rsidR="00A97DBF" w:rsidRPr="00C54992">
        <w:rPr>
          <w:rFonts w:ascii="Book Antiqua" w:hAnsi="Book Antiqua" w:cs="Arial"/>
          <w:szCs w:val="22"/>
          <w:lang w:val="sr-Cyrl-RS"/>
        </w:rPr>
        <w:t xml:space="preserve"> предуз</w:t>
      </w:r>
      <w:r w:rsidR="00377592" w:rsidRPr="00C54992">
        <w:rPr>
          <w:rFonts w:ascii="Book Antiqua" w:hAnsi="Book Antiqua" w:cs="Arial"/>
          <w:szCs w:val="22"/>
          <w:lang w:val="sr-Cyrl-RS"/>
        </w:rPr>
        <w:t>имање</w:t>
      </w:r>
      <w:r w:rsidR="00E0156B" w:rsidRPr="00C54992">
        <w:rPr>
          <w:rFonts w:ascii="Book Antiqua" w:hAnsi="Book Antiqua" w:cs="Arial"/>
          <w:szCs w:val="22"/>
          <w:lang w:val="sr-Cyrl-RS"/>
        </w:rPr>
        <w:t xml:space="preserve"> је</w:t>
      </w:r>
      <w:r w:rsidR="00A97DBF" w:rsidRPr="00C54992">
        <w:rPr>
          <w:rFonts w:ascii="Book Antiqua" w:hAnsi="Book Antiqua" w:cs="Arial"/>
          <w:szCs w:val="22"/>
          <w:lang w:val="sr-Cyrl-RS"/>
        </w:rPr>
        <w:t xml:space="preserve"> иници</w:t>
      </w:r>
      <w:r w:rsidR="00377592" w:rsidRPr="00C54992">
        <w:rPr>
          <w:rFonts w:ascii="Book Antiqua" w:hAnsi="Book Antiqua" w:cs="Arial"/>
          <w:szCs w:val="22"/>
          <w:lang w:val="sr-Cyrl-RS"/>
        </w:rPr>
        <w:t xml:space="preserve">рала </w:t>
      </w:r>
      <w:r w:rsidR="00A97DBF" w:rsidRPr="00C54992">
        <w:rPr>
          <w:rFonts w:ascii="Book Antiqua" w:hAnsi="Book Antiqua" w:cs="Arial"/>
          <w:szCs w:val="22"/>
          <w:lang w:val="sr-Cyrl-RS"/>
        </w:rPr>
        <w:t>министарк</w:t>
      </w:r>
      <w:r w:rsidR="00377592" w:rsidRPr="00C54992">
        <w:rPr>
          <w:rFonts w:ascii="Book Antiqua" w:hAnsi="Book Antiqua" w:cs="Arial"/>
          <w:szCs w:val="22"/>
          <w:lang w:val="sr-Cyrl-RS"/>
        </w:rPr>
        <w:t>а</w:t>
      </w:r>
      <w:r w:rsidR="00A97DBF" w:rsidRPr="00C54992">
        <w:rPr>
          <w:rFonts w:ascii="Book Antiqua" w:hAnsi="Book Antiqua" w:cs="Arial"/>
          <w:szCs w:val="22"/>
          <w:lang w:val="sr-Cyrl-RS"/>
        </w:rPr>
        <w:t xml:space="preserve"> здравља.</w:t>
      </w:r>
      <w:r w:rsidR="00377592" w:rsidRPr="00C54992">
        <w:rPr>
          <w:rStyle w:val="FootnoteReference"/>
          <w:rFonts w:ascii="Book Antiqua" w:hAnsi="Book Antiqua" w:cs="Arial"/>
          <w:szCs w:val="22"/>
          <w:lang w:val="sr-Cyrl-RS"/>
        </w:rPr>
        <w:footnoteReference w:id="26"/>
      </w:r>
      <w:r w:rsidR="00441107" w:rsidRPr="00C54992">
        <w:rPr>
          <w:rFonts w:ascii="Book Antiqua" w:hAnsi="Book Antiqua" w:cs="Arial"/>
          <w:szCs w:val="22"/>
          <w:lang w:val="sr-Cyrl-RS"/>
        </w:rPr>
        <w:t xml:space="preserve"> </w:t>
      </w:r>
      <w:r w:rsidR="00F37A67" w:rsidRPr="00C54992">
        <w:rPr>
          <w:rFonts w:ascii="Book Antiqua" w:hAnsi="Book Antiqua" w:cs="Arial"/>
          <w:szCs w:val="22"/>
          <w:lang w:val="sr-Cyrl-RS"/>
        </w:rPr>
        <w:t xml:space="preserve">Такође, Заштитник грађана посебно цени спремност министарке здравља проф. др Данице Грујичић </w:t>
      </w:r>
      <w:r w:rsidR="004F7176" w:rsidRPr="00C54992">
        <w:rPr>
          <w:rFonts w:ascii="Book Antiqua" w:hAnsi="Book Antiqua" w:cs="Arial"/>
          <w:szCs w:val="22"/>
          <w:lang w:val="sr-Cyrl-RS"/>
        </w:rPr>
        <w:t>да се приоритетно ради на решавању листа чекања у здравственим установама</w:t>
      </w:r>
      <w:r w:rsidR="00814759" w:rsidRPr="00C54992">
        <w:rPr>
          <w:rFonts w:ascii="Book Antiqua" w:hAnsi="Book Antiqua" w:cs="Arial"/>
          <w:szCs w:val="22"/>
          <w:lang w:val="sr-Cyrl-RS"/>
        </w:rPr>
        <w:t>.</w:t>
      </w:r>
      <w:r w:rsidR="00814759" w:rsidRPr="00C54992">
        <w:rPr>
          <w:rStyle w:val="FootnoteReference"/>
          <w:rFonts w:ascii="Book Antiqua" w:hAnsi="Book Antiqua" w:cs="Arial"/>
          <w:szCs w:val="22"/>
          <w:lang w:val="sr-Cyrl-RS"/>
        </w:rPr>
        <w:footnoteReference w:id="27"/>
      </w:r>
    </w:p>
    <w:p w:rsidR="00814759" w:rsidRPr="00C54992" w:rsidRDefault="00814759" w:rsidP="00436FB7">
      <w:pPr>
        <w:spacing w:before="75" w:after="100" w:afterAutospacing="1"/>
        <w:jc w:val="both"/>
        <w:rPr>
          <w:rFonts w:ascii="Book Antiqua" w:hAnsi="Book Antiqua" w:cs="Arial"/>
          <w:szCs w:val="22"/>
          <w:lang w:val="sr-Cyrl-RS"/>
        </w:rPr>
      </w:pPr>
    </w:p>
    <w:p w:rsidR="00DA60C7" w:rsidRPr="00C54992" w:rsidRDefault="00DA60C7" w:rsidP="00DA60C7">
      <w:pPr>
        <w:spacing w:before="120"/>
        <w:jc w:val="center"/>
        <w:rPr>
          <w:rFonts w:ascii="Book Antiqua" w:hAnsi="Book Antiqua"/>
          <w:szCs w:val="22"/>
          <w:lang w:val="sr-Cyrl-RS"/>
        </w:rPr>
      </w:pPr>
      <w:r w:rsidRPr="00C54992">
        <w:rPr>
          <w:rFonts w:ascii="Book Antiqua" w:hAnsi="Book Antiqua"/>
          <w:szCs w:val="22"/>
          <w:lang w:val="sr-Cyrl-RS"/>
        </w:rPr>
        <w:t>***</w:t>
      </w:r>
    </w:p>
    <w:p w:rsidR="00DA60C7" w:rsidRPr="00C54992" w:rsidRDefault="00DA60C7" w:rsidP="00DA60C7">
      <w:pPr>
        <w:spacing w:after="10" w:line="268" w:lineRule="auto"/>
        <w:ind w:left="-5" w:right="61" w:hanging="10"/>
        <w:jc w:val="both"/>
        <w:rPr>
          <w:rFonts w:ascii="Book Antiqua" w:hAnsi="Book Antiqua"/>
          <w:szCs w:val="22"/>
          <w:lang w:val="sr-Cyrl-RS"/>
        </w:rPr>
      </w:pPr>
    </w:p>
    <w:p w:rsidR="00DA60C7" w:rsidRPr="00C54992" w:rsidRDefault="00DA60C7" w:rsidP="00DA60C7">
      <w:pPr>
        <w:spacing w:after="10" w:line="268" w:lineRule="auto"/>
        <w:ind w:left="-5" w:right="61" w:hanging="10"/>
        <w:jc w:val="both"/>
        <w:rPr>
          <w:rFonts w:ascii="Book Antiqua" w:eastAsia="Calibri" w:hAnsi="Book Antiqua" w:cs="Calibri"/>
          <w:szCs w:val="22"/>
          <w:lang w:val="sr-Cyrl-RS"/>
        </w:rPr>
      </w:pPr>
      <w:r w:rsidRPr="00C54992">
        <w:rPr>
          <w:rFonts w:ascii="Book Antiqua" w:hAnsi="Book Antiqua"/>
          <w:szCs w:val="22"/>
          <w:lang w:val="sr-Cyrl-RS"/>
        </w:rPr>
        <w:t xml:space="preserve">Након спроведеног испитног поступка, а на основу свега изнетог, уважавајући стандарде домаћег и међународног права, чињенице и доказе, Заштитник  грађана налази да су </w:t>
      </w:r>
      <w:r w:rsidRPr="00C54992">
        <w:rPr>
          <w:rFonts w:ascii="Book Antiqua" w:eastAsia="Calibri" w:hAnsi="Book Antiqua" w:cs="Calibri"/>
          <w:szCs w:val="22"/>
          <w:lang w:val="sr-Cyrl-RS"/>
        </w:rPr>
        <w:t xml:space="preserve">у раду и поступању </w:t>
      </w:r>
      <w:r w:rsidR="00720AE0" w:rsidRPr="00C54992">
        <w:rPr>
          <w:rFonts w:ascii="Book Antiqua" w:eastAsia="Calibri" w:hAnsi="Book Antiqua" w:cs="Calibri"/>
          <w:szCs w:val="22"/>
          <w:lang w:val="sr-Cyrl-RS"/>
        </w:rPr>
        <w:t xml:space="preserve">Републичког фонда за здравствено осигурање </w:t>
      </w:r>
      <w:r w:rsidRPr="00C54992">
        <w:rPr>
          <w:rFonts w:ascii="Book Antiqua" w:eastAsia="Calibri" w:hAnsi="Book Antiqua" w:cs="Calibri"/>
          <w:szCs w:val="22"/>
          <w:lang w:val="sr-Cyrl-RS"/>
        </w:rPr>
        <w:t xml:space="preserve">начињени пропусти који се огледају у </w:t>
      </w:r>
      <w:r w:rsidR="00720AE0" w:rsidRPr="00C54992">
        <w:rPr>
          <w:rFonts w:ascii="Book Antiqua" w:eastAsia="Calibri" w:hAnsi="Book Antiqua" w:cs="Calibri"/>
          <w:szCs w:val="22"/>
          <w:lang w:val="sr-Cyrl-RS"/>
        </w:rPr>
        <w:t xml:space="preserve">неправилном и </w:t>
      </w:r>
      <w:r w:rsidRPr="00C54992">
        <w:rPr>
          <w:rFonts w:ascii="Book Antiqua" w:eastAsia="Calibri" w:hAnsi="Book Antiqua" w:cs="Calibri"/>
          <w:szCs w:val="22"/>
          <w:lang w:val="sr-Cyrl-RS"/>
        </w:rPr>
        <w:t>незаконитом поступању, и то:</w:t>
      </w:r>
    </w:p>
    <w:p w:rsidR="00DA60C7" w:rsidRPr="00C54992" w:rsidRDefault="00DA60C7" w:rsidP="00DA60C7">
      <w:pPr>
        <w:spacing w:after="10" w:line="268" w:lineRule="auto"/>
        <w:ind w:left="-5" w:right="61" w:hanging="10"/>
        <w:jc w:val="both"/>
        <w:rPr>
          <w:rFonts w:ascii="Book Antiqua" w:hAnsi="Book Antiqua"/>
          <w:szCs w:val="22"/>
          <w:lang w:val="sr-Cyrl-RS"/>
        </w:rPr>
      </w:pPr>
    </w:p>
    <w:p w:rsidR="00DA60C7" w:rsidRPr="00C54992" w:rsidRDefault="00DA60C7" w:rsidP="001C4308">
      <w:pPr>
        <w:spacing w:after="10" w:line="268" w:lineRule="auto"/>
        <w:ind w:right="61"/>
        <w:jc w:val="both"/>
        <w:rPr>
          <w:rFonts w:ascii="Book Antiqua" w:eastAsia="Calibri" w:hAnsi="Book Antiqua" w:cs="Calibri"/>
          <w:b/>
          <w:szCs w:val="22"/>
          <w:lang w:val="sr-Cyrl-RS"/>
        </w:rPr>
      </w:pPr>
      <w:r w:rsidRPr="00C54992">
        <w:rPr>
          <w:rFonts w:ascii="Book Antiqua" w:eastAsia="Calibri" w:hAnsi="Book Antiqua" w:cs="Calibri"/>
          <w:b/>
          <w:szCs w:val="22"/>
          <w:lang w:val="sr-Cyrl-RS"/>
        </w:rPr>
        <w:t>РЕПУБЛИЧКИ ФОНД ЗА ЗДРАВСТВЕНО ОСИГУРАЊЕ је, игноришући обавезујуће прописе, и</w:t>
      </w:r>
      <w:r w:rsidR="00720AE0" w:rsidRPr="00C54992">
        <w:rPr>
          <w:rFonts w:ascii="Book Antiqua" w:eastAsia="Calibri" w:hAnsi="Book Antiqua" w:cs="Calibri"/>
          <w:b/>
          <w:szCs w:val="22"/>
          <w:lang w:val="sr-Cyrl-RS"/>
        </w:rPr>
        <w:t>ако је био</w:t>
      </w:r>
      <w:r w:rsidR="00A553D5" w:rsidRPr="00C54992">
        <w:rPr>
          <w:rFonts w:ascii="Book Antiqua" w:eastAsia="Calibri" w:hAnsi="Book Antiqua" w:cs="Calibri"/>
          <w:b/>
          <w:szCs w:val="22"/>
          <w:lang w:val="sr-Cyrl-RS"/>
        </w:rPr>
        <w:t xml:space="preserve"> упознат</w:t>
      </w:r>
      <w:r w:rsidRPr="00C54992">
        <w:rPr>
          <w:rFonts w:ascii="Book Antiqua" w:eastAsia="Calibri" w:hAnsi="Book Antiqua" w:cs="Calibri"/>
          <w:b/>
          <w:szCs w:val="22"/>
          <w:lang w:val="sr-Cyrl-RS"/>
        </w:rPr>
        <w:t xml:space="preserve"> са неправилностима у раду </w:t>
      </w:r>
      <w:r w:rsidR="00720AE0" w:rsidRPr="00C54992">
        <w:rPr>
          <w:rFonts w:ascii="Book Antiqua" w:eastAsia="Calibri" w:hAnsi="Book Antiqua" w:cs="Calibri"/>
          <w:b/>
          <w:szCs w:val="22"/>
          <w:lang w:val="sr-Cyrl-RS"/>
        </w:rPr>
        <w:t xml:space="preserve">здравствених установа приликом стављања осигураника </w:t>
      </w:r>
      <w:r w:rsidR="00B878FE">
        <w:rPr>
          <w:rFonts w:ascii="Book Antiqua" w:eastAsia="Calibri" w:hAnsi="Book Antiqua" w:cs="Calibri"/>
          <w:b/>
          <w:szCs w:val="22"/>
          <w:lang w:val="sr-Cyrl-RS"/>
        </w:rPr>
        <w:t>АА</w:t>
      </w:r>
      <w:r w:rsidR="00720AE0" w:rsidRPr="00C54992">
        <w:rPr>
          <w:rFonts w:ascii="Book Antiqua" w:eastAsia="Calibri" w:hAnsi="Book Antiqua" w:cs="Calibri"/>
          <w:b/>
          <w:szCs w:val="22"/>
          <w:lang w:val="sr-Cyrl-RS"/>
        </w:rPr>
        <w:t>, али и других осигураника,</w:t>
      </w:r>
      <w:r w:rsidR="00D8787C" w:rsidRPr="00C54992">
        <w:rPr>
          <w:rFonts w:ascii="Book Antiqua" w:eastAsia="Calibri" w:hAnsi="Book Antiqua" w:cs="Calibri"/>
          <w:b/>
          <w:szCs w:val="22"/>
          <w:lang w:val="sr-Cyrl-RS"/>
        </w:rPr>
        <w:t xml:space="preserve"> на листу чекања и</w:t>
      </w:r>
      <w:r w:rsidR="00720AE0" w:rsidRPr="00C54992">
        <w:rPr>
          <w:rFonts w:ascii="Book Antiqua" w:eastAsia="Calibri" w:hAnsi="Book Antiqua" w:cs="Calibri"/>
          <w:b/>
          <w:szCs w:val="22"/>
          <w:lang w:val="sr-Cyrl-RS"/>
        </w:rPr>
        <w:t xml:space="preserve"> уписивања времена чекања, које знатно премашује максимално прописано време, </w:t>
      </w:r>
      <w:r w:rsidR="00FB22EB" w:rsidRPr="00C54992">
        <w:rPr>
          <w:rFonts w:ascii="Book Antiqua" w:eastAsia="Calibri" w:hAnsi="Book Antiqua" w:cs="Calibri"/>
          <w:b/>
          <w:szCs w:val="22"/>
          <w:lang w:val="sr-Cyrl-RS"/>
        </w:rPr>
        <w:t>није предузе</w:t>
      </w:r>
      <w:r w:rsidRPr="00C54992">
        <w:rPr>
          <w:rFonts w:ascii="Book Antiqua" w:eastAsia="Calibri" w:hAnsi="Book Antiqua" w:cs="Calibri"/>
          <w:b/>
          <w:szCs w:val="22"/>
          <w:lang w:val="sr-Cyrl-RS"/>
        </w:rPr>
        <w:t>о мере и активности из своје надлежности</w:t>
      </w:r>
      <w:r w:rsidR="00A650C6" w:rsidRPr="00C54992">
        <w:rPr>
          <w:rFonts w:ascii="Book Antiqua" w:eastAsia="Calibri" w:hAnsi="Book Antiqua" w:cs="Calibri"/>
          <w:b/>
          <w:szCs w:val="22"/>
          <w:lang w:val="sr-Cyrl-RS"/>
        </w:rPr>
        <w:t xml:space="preserve">, </w:t>
      </w:r>
      <w:r w:rsidR="00D8787C" w:rsidRPr="00C54992">
        <w:rPr>
          <w:rFonts w:ascii="Book Antiqua" w:eastAsia="Calibri" w:hAnsi="Book Antiqua" w:cs="Calibri"/>
          <w:b/>
          <w:szCs w:val="22"/>
          <w:lang w:val="sr-Cyrl-RS"/>
        </w:rPr>
        <w:t xml:space="preserve">а </w:t>
      </w:r>
      <w:r w:rsidR="00A650C6" w:rsidRPr="00C54992">
        <w:rPr>
          <w:rFonts w:ascii="Book Antiqua" w:eastAsia="Calibri" w:hAnsi="Book Antiqua" w:cs="Calibri"/>
          <w:b/>
          <w:szCs w:val="22"/>
          <w:lang w:val="sr-Cyrl-RS"/>
        </w:rPr>
        <w:t>које је морао</w:t>
      </w:r>
      <w:r w:rsidRPr="00C54992">
        <w:rPr>
          <w:rFonts w:ascii="Book Antiqua" w:eastAsia="Calibri" w:hAnsi="Book Antiqua" w:cs="Calibri"/>
          <w:b/>
          <w:szCs w:val="22"/>
          <w:lang w:val="sr-Cyrl-RS"/>
        </w:rPr>
        <w:t xml:space="preserve"> да предузме, и то:</w:t>
      </w:r>
    </w:p>
    <w:p w:rsidR="00720AE0" w:rsidRPr="00C54992" w:rsidRDefault="00DA60C7" w:rsidP="001C4308">
      <w:pPr>
        <w:pStyle w:val="ListParagraph"/>
        <w:numPr>
          <w:ilvl w:val="0"/>
          <w:numId w:val="16"/>
        </w:numPr>
        <w:spacing w:after="10" w:line="268" w:lineRule="auto"/>
        <w:ind w:right="61"/>
        <w:jc w:val="both"/>
        <w:rPr>
          <w:rFonts w:ascii="Book Antiqua" w:eastAsia="Calibri" w:hAnsi="Book Antiqua" w:cs="Calibri"/>
          <w:b/>
          <w:szCs w:val="22"/>
          <w:lang w:val="sr-Cyrl-RS"/>
        </w:rPr>
      </w:pPr>
      <w:r w:rsidRPr="00C54992">
        <w:rPr>
          <w:rFonts w:ascii="Book Antiqua" w:hAnsi="Book Antiqua" w:cs="Arial"/>
          <w:b/>
          <w:color w:val="000000"/>
          <w:szCs w:val="22"/>
          <w:lang w:val="sr-Cyrl-RS"/>
        </w:rPr>
        <w:t xml:space="preserve">да </w:t>
      </w:r>
      <w:r w:rsidR="00BD164F" w:rsidRPr="00C54992">
        <w:rPr>
          <w:rFonts w:ascii="Book Antiqua" w:hAnsi="Book Antiqua" w:cs="Arial"/>
          <w:b/>
          <w:color w:val="000000"/>
          <w:szCs w:val="22"/>
          <w:lang w:val="sr-Cyrl-RS"/>
        </w:rPr>
        <w:t>спроведе надзор над листама</w:t>
      </w:r>
      <w:r w:rsidR="00720AE0" w:rsidRPr="00C54992">
        <w:rPr>
          <w:rFonts w:ascii="Book Antiqua" w:hAnsi="Book Antiqua" w:cs="Arial"/>
          <w:b/>
          <w:color w:val="000000"/>
          <w:szCs w:val="22"/>
          <w:lang w:val="sr-Cyrl-RS"/>
        </w:rPr>
        <w:t xml:space="preserve"> чекања </w:t>
      </w:r>
      <w:r w:rsidR="00BD164F" w:rsidRPr="00C54992">
        <w:rPr>
          <w:rFonts w:ascii="Book Antiqua" w:hAnsi="Book Antiqua" w:cs="Arial"/>
          <w:b/>
          <w:color w:val="000000"/>
          <w:szCs w:val="22"/>
          <w:lang w:val="sr-Cyrl-RS"/>
        </w:rPr>
        <w:t>Института за ортопедско-хируршке болести „Бањица“</w:t>
      </w:r>
      <w:r w:rsidR="00BD164F" w:rsidRPr="00C54992">
        <w:rPr>
          <w:rFonts w:ascii="Arial" w:hAnsi="Arial" w:cs="Arial"/>
          <w:color w:val="0000CC"/>
          <w:sz w:val="27"/>
          <w:szCs w:val="27"/>
          <w:lang w:val="sr-Cyrl-RS"/>
        </w:rPr>
        <w:t xml:space="preserve"> </w:t>
      </w:r>
      <w:r w:rsidR="00BD164F" w:rsidRPr="00C54992">
        <w:rPr>
          <w:rFonts w:ascii="Book Antiqua" w:hAnsi="Book Antiqua" w:cs="Arial"/>
          <w:b/>
          <w:color w:val="000000"/>
          <w:szCs w:val="22"/>
          <w:lang w:val="sr-Cyrl-RS"/>
        </w:rPr>
        <w:t xml:space="preserve"> </w:t>
      </w:r>
      <w:r w:rsidR="00720AE0" w:rsidRPr="00C54992">
        <w:rPr>
          <w:rFonts w:ascii="Book Antiqua" w:hAnsi="Book Antiqua" w:cs="Arial"/>
          <w:b/>
          <w:color w:val="000000"/>
          <w:szCs w:val="22"/>
          <w:lang w:val="sr-Cyrl-RS"/>
        </w:rPr>
        <w:t>у складу са Правилником</w:t>
      </w:r>
      <w:r w:rsidR="00BD164F" w:rsidRPr="00C54992">
        <w:rPr>
          <w:rFonts w:ascii="Book Antiqua" w:hAnsi="Book Antiqua" w:cs="Arial"/>
          <w:b/>
          <w:color w:val="000000"/>
          <w:szCs w:val="22"/>
          <w:lang w:val="sr-Cyrl-RS"/>
        </w:rPr>
        <w:t xml:space="preserve"> o листама чекања;</w:t>
      </w:r>
    </w:p>
    <w:p w:rsidR="00356776" w:rsidRPr="00C54992" w:rsidRDefault="00356776" w:rsidP="001C4308">
      <w:pPr>
        <w:pStyle w:val="ListParagraph"/>
        <w:numPr>
          <w:ilvl w:val="0"/>
          <w:numId w:val="16"/>
        </w:numPr>
        <w:spacing w:after="10" w:line="268" w:lineRule="auto"/>
        <w:ind w:right="61"/>
        <w:jc w:val="both"/>
        <w:rPr>
          <w:rFonts w:ascii="Book Antiqua" w:eastAsia="Calibri" w:hAnsi="Book Antiqua" w:cs="Calibri"/>
          <w:b/>
          <w:szCs w:val="22"/>
          <w:lang w:val="sr-Cyrl-RS"/>
        </w:rPr>
      </w:pPr>
      <w:r w:rsidRPr="00C54992">
        <w:rPr>
          <w:rFonts w:ascii="Book Antiqua" w:hAnsi="Book Antiqua" w:cs="Arial"/>
          <w:b/>
          <w:color w:val="000000"/>
          <w:szCs w:val="22"/>
          <w:lang w:val="sr-Cyrl-RS"/>
        </w:rPr>
        <w:t>да, у зависности од резултата надзора, предузме све радње и мере у оквиру својих овлашћења.</w:t>
      </w:r>
    </w:p>
    <w:p w:rsidR="001C4308" w:rsidRPr="00C54992" w:rsidRDefault="001C4308" w:rsidP="001C4308">
      <w:pPr>
        <w:pStyle w:val="ListParagraph"/>
        <w:spacing w:after="10" w:line="268" w:lineRule="auto"/>
        <w:ind w:left="360" w:right="61"/>
        <w:jc w:val="both"/>
        <w:rPr>
          <w:rFonts w:ascii="Book Antiqua" w:eastAsia="Calibri" w:hAnsi="Book Antiqua" w:cs="Calibri"/>
          <w:b/>
          <w:szCs w:val="22"/>
          <w:lang w:val="sr-Cyrl-RS"/>
        </w:rPr>
      </w:pPr>
    </w:p>
    <w:p w:rsidR="001C4308" w:rsidRPr="00C54992" w:rsidRDefault="008B135E" w:rsidP="001C4308">
      <w:pPr>
        <w:jc w:val="both"/>
        <w:rPr>
          <w:rFonts w:ascii="Book Antiqua" w:eastAsia="Calibri" w:hAnsi="Book Antiqua" w:cs="Calibri"/>
          <w:b/>
          <w:szCs w:val="22"/>
          <w:lang w:val="sr-Cyrl-RS"/>
        </w:rPr>
      </w:pPr>
      <w:r w:rsidRPr="00C54992">
        <w:rPr>
          <w:rFonts w:ascii="Book Antiqua" w:eastAsia="Calibri" w:hAnsi="Book Antiqua" w:cs="Calibri"/>
          <w:b/>
          <w:szCs w:val="22"/>
          <w:lang w:val="sr-Cyrl-RS"/>
        </w:rPr>
        <w:t>РЕПУБЛИЧКИ ФОНД ЗА ЗДРАВСТВЕНО ОСИГУРАЊЕ је</w:t>
      </w:r>
      <w:r w:rsidR="00035A01" w:rsidRPr="00C54992">
        <w:rPr>
          <w:rFonts w:ascii="Book Antiqua" w:eastAsia="Calibri" w:hAnsi="Book Antiqua" w:cs="Calibri"/>
          <w:b/>
          <w:szCs w:val="22"/>
          <w:lang w:val="sr-Cyrl-RS"/>
        </w:rPr>
        <w:t xml:space="preserve"> по обраћању притужиље </w:t>
      </w:r>
      <w:r w:rsidR="00B878FE">
        <w:rPr>
          <w:rFonts w:ascii="Book Antiqua" w:eastAsia="Calibri" w:hAnsi="Book Antiqua" w:cs="Calibri"/>
          <w:b/>
          <w:szCs w:val="22"/>
          <w:lang w:val="sr-Cyrl-RS"/>
        </w:rPr>
        <w:t>АА</w:t>
      </w:r>
      <w:r w:rsidR="00035A01" w:rsidRPr="00C54992">
        <w:rPr>
          <w:rFonts w:ascii="Book Antiqua" w:eastAsia="Calibri" w:hAnsi="Book Antiqua" w:cs="Calibri"/>
          <w:b/>
          <w:szCs w:val="22"/>
          <w:lang w:val="sr-Cyrl-RS"/>
        </w:rPr>
        <w:t xml:space="preserve">, којом је замолила тај орган за помоћ, </w:t>
      </w:r>
      <w:r w:rsidR="00381B9F" w:rsidRPr="00C54992">
        <w:rPr>
          <w:rFonts w:ascii="Book Antiqua" w:eastAsia="Calibri" w:hAnsi="Book Antiqua" w:cs="Calibri"/>
          <w:b/>
          <w:szCs w:val="22"/>
          <w:lang w:val="sr-Cyrl-RS"/>
        </w:rPr>
        <w:t xml:space="preserve">посебно </w:t>
      </w:r>
      <w:r w:rsidR="00035A01" w:rsidRPr="00C54992">
        <w:rPr>
          <w:rFonts w:ascii="Book Antiqua" w:eastAsia="Calibri" w:hAnsi="Book Antiqua" w:cs="Calibri"/>
          <w:b/>
          <w:szCs w:val="22"/>
          <w:lang w:val="sr-Cyrl-RS"/>
        </w:rPr>
        <w:t>некоректно поступио</w:t>
      </w:r>
      <w:r w:rsidR="001C4308" w:rsidRPr="00C54992">
        <w:rPr>
          <w:rFonts w:ascii="Book Antiqua" w:eastAsia="Calibri" w:hAnsi="Book Antiqua" w:cs="Calibri"/>
          <w:b/>
          <w:szCs w:val="22"/>
          <w:lang w:val="sr-Cyrl-RS"/>
        </w:rPr>
        <w:t xml:space="preserve"> јер је:</w:t>
      </w:r>
    </w:p>
    <w:p w:rsidR="001C4308" w:rsidRPr="00C54992" w:rsidRDefault="001C4308" w:rsidP="001C4308">
      <w:pPr>
        <w:jc w:val="both"/>
        <w:rPr>
          <w:rFonts w:ascii="Book Antiqua" w:eastAsia="Calibri" w:hAnsi="Book Antiqua" w:cs="Calibri"/>
          <w:b/>
          <w:szCs w:val="22"/>
          <w:lang w:val="sr-Cyrl-RS"/>
        </w:rPr>
      </w:pPr>
      <w:r w:rsidRPr="00C54992">
        <w:rPr>
          <w:rFonts w:ascii="Book Antiqua" w:eastAsia="Calibri" w:hAnsi="Book Antiqua" w:cs="Calibri"/>
          <w:b/>
          <w:szCs w:val="22"/>
          <w:lang w:val="sr-Cyrl-RS"/>
        </w:rPr>
        <w:t xml:space="preserve">- </w:t>
      </w:r>
      <w:r w:rsidR="00035A01" w:rsidRPr="00C54992">
        <w:rPr>
          <w:rFonts w:ascii="Book Antiqua" w:eastAsia="Calibri" w:hAnsi="Book Antiqua" w:cs="Calibri"/>
          <w:b/>
          <w:szCs w:val="22"/>
          <w:lang w:val="sr-Cyrl-RS"/>
        </w:rPr>
        <w:t>занемар</w:t>
      </w:r>
      <w:r w:rsidRPr="00C54992">
        <w:rPr>
          <w:rFonts w:ascii="Book Antiqua" w:eastAsia="Calibri" w:hAnsi="Book Antiqua" w:cs="Calibri"/>
          <w:b/>
          <w:szCs w:val="22"/>
          <w:lang w:val="sr-Cyrl-RS"/>
        </w:rPr>
        <w:t>ио</w:t>
      </w:r>
      <w:r w:rsidR="00035A01" w:rsidRPr="00C54992">
        <w:rPr>
          <w:rFonts w:ascii="Book Antiqua" w:eastAsia="Calibri" w:hAnsi="Book Antiqua" w:cs="Calibri"/>
          <w:b/>
          <w:szCs w:val="22"/>
          <w:lang w:val="sr-Cyrl-RS"/>
        </w:rPr>
        <w:t xml:space="preserve"> евидентне неправилности у раду здравствене установе при вођењу листе чекања за конкретну медицинску услугу</w:t>
      </w:r>
      <w:r w:rsidR="00381B9F" w:rsidRPr="00C54992">
        <w:rPr>
          <w:rFonts w:ascii="Book Antiqua" w:eastAsia="Calibri" w:hAnsi="Book Antiqua" w:cs="Calibri"/>
          <w:b/>
          <w:szCs w:val="22"/>
          <w:lang w:val="sr-Cyrl-RS"/>
        </w:rPr>
        <w:t>,</w:t>
      </w:r>
    </w:p>
    <w:p w:rsidR="001C4308" w:rsidRPr="00C54992" w:rsidRDefault="001C4308" w:rsidP="001C4308">
      <w:pPr>
        <w:jc w:val="both"/>
        <w:rPr>
          <w:rFonts w:ascii="Book Antiqua" w:eastAsia="Calibri" w:hAnsi="Book Antiqua" w:cs="Calibri"/>
          <w:b/>
          <w:szCs w:val="22"/>
          <w:lang w:val="sr-Cyrl-RS"/>
        </w:rPr>
      </w:pPr>
      <w:r w:rsidRPr="00C54992">
        <w:rPr>
          <w:rFonts w:ascii="Book Antiqua" w:eastAsia="Calibri" w:hAnsi="Book Antiqua" w:cs="Calibri"/>
          <w:b/>
          <w:szCs w:val="22"/>
          <w:lang w:val="sr-Cyrl-RS"/>
        </w:rPr>
        <w:t xml:space="preserve">- </w:t>
      </w:r>
      <w:r w:rsidR="00035A01" w:rsidRPr="00C54992">
        <w:rPr>
          <w:rFonts w:ascii="Book Antiqua" w:eastAsia="Calibri" w:hAnsi="Book Antiqua" w:cs="Calibri"/>
          <w:b/>
          <w:szCs w:val="22"/>
          <w:lang w:val="sr-Cyrl-RS"/>
        </w:rPr>
        <w:t>игнори</w:t>
      </w:r>
      <w:r w:rsidRPr="00C54992">
        <w:rPr>
          <w:rFonts w:ascii="Book Antiqua" w:eastAsia="Calibri" w:hAnsi="Book Antiqua" w:cs="Calibri"/>
          <w:b/>
          <w:szCs w:val="22"/>
          <w:lang w:val="sr-Cyrl-RS"/>
        </w:rPr>
        <w:t>сао</w:t>
      </w:r>
      <w:r w:rsidR="00035A01" w:rsidRPr="00C54992">
        <w:rPr>
          <w:rFonts w:ascii="Book Antiqua" w:eastAsia="Calibri" w:hAnsi="Book Antiqua" w:cs="Calibri"/>
          <w:b/>
          <w:szCs w:val="22"/>
          <w:lang w:val="sr-Cyrl-RS"/>
        </w:rPr>
        <w:t xml:space="preserve"> време </w:t>
      </w:r>
      <w:r w:rsidR="00A553D5" w:rsidRPr="00C54992">
        <w:rPr>
          <w:rFonts w:ascii="Book Antiqua" w:eastAsia="Calibri" w:hAnsi="Book Antiqua" w:cs="Calibri"/>
          <w:b/>
          <w:szCs w:val="22"/>
          <w:lang w:val="sr-Cyrl-RS"/>
        </w:rPr>
        <w:t>чекања притужиље</w:t>
      </w:r>
      <w:r w:rsidR="00035A01" w:rsidRPr="00C54992">
        <w:rPr>
          <w:rFonts w:ascii="Book Antiqua" w:eastAsia="Calibri" w:hAnsi="Book Antiqua" w:cs="Calibri"/>
          <w:b/>
          <w:szCs w:val="22"/>
          <w:lang w:val="sr-Cyrl-RS"/>
        </w:rPr>
        <w:t xml:space="preserve"> на операцију кука</w:t>
      </w:r>
      <w:r w:rsidRPr="00C54992">
        <w:rPr>
          <w:rFonts w:ascii="Book Antiqua" w:eastAsia="Calibri" w:hAnsi="Book Antiqua" w:cs="Calibri"/>
          <w:b/>
          <w:szCs w:val="22"/>
          <w:lang w:val="sr-Cyrl-RS"/>
        </w:rPr>
        <w:t xml:space="preserve"> (</w:t>
      </w:r>
      <w:r w:rsidR="00381B9F" w:rsidRPr="00C54992">
        <w:rPr>
          <w:rFonts w:ascii="Book Antiqua" w:eastAsia="Calibri" w:hAnsi="Book Antiqua" w:cs="Calibri"/>
          <w:b/>
          <w:szCs w:val="22"/>
          <w:lang w:val="sr-Cyrl-RS"/>
        </w:rPr>
        <w:t xml:space="preserve">укупно </w:t>
      </w:r>
      <w:r w:rsidRPr="00C54992">
        <w:rPr>
          <w:rFonts w:ascii="Book Antiqua" w:eastAsia="Calibri" w:hAnsi="Book Antiqua" w:cs="Calibri"/>
          <w:b/>
          <w:szCs w:val="22"/>
          <w:lang w:val="sr-Cyrl-RS"/>
        </w:rPr>
        <w:t>8 и по</w:t>
      </w:r>
      <w:r w:rsidR="00381B9F" w:rsidRPr="00C54992">
        <w:rPr>
          <w:rFonts w:ascii="Book Antiqua" w:eastAsia="Calibri" w:hAnsi="Book Antiqua" w:cs="Calibri"/>
          <w:b/>
          <w:szCs w:val="22"/>
          <w:lang w:val="sr-Cyrl-RS"/>
        </w:rPr>
        <w:t xml:space="preserve"> година, од чега 6 и по година у Војномедицинској академији и 2 године у Институту за </w:t>
      </w:r>
      <w:r w:rsidR="00381B9F" w:rsidRPr="00C54992">
        <w:rPr>
          <w:rFonts w:ascii="Book Antiqua" w:hAnsi="Book Antiqua" w:cs="Arial"/>
          <w:b/>
          <w:color w:val="000000"/>
          <w:szCs w:val="22"/>
          <w:lang w:val="sr-Cyrl-RS"/>
        </w:rPr>
        <w:t>ортопедско-хируршке болести „Бањица“</w:t>
      </w:r>
      <w:r w:rsidR="00381B9F" w:rsidRPr="00C54992">
        <w:rPr>
          <w:rFonts w:ascii="Book Antiqua" w:eastAsia="Calibri" w:hAnsi="Book Antiqua" w:cs="Calibri"/>
          <w:b/>
          <w:szCs w:val="22"/>
          <w:lang w:val="sr-Cyrl-RS"/>
        </w:rPr>
        <w:t xml:space="preserve"> </w:t>
      </w:r>
      <w:r w:rsidRPr="00C54992">
        <w:rPr>
          <w:rFonts w:ascii="Book Antiqua" w:eastAsia="Calibri" w:hAnsi="Book Antiqua" w:cs="Calibri"/>
          <w:b/>
          <w:szCs w:val="22"/>
          <w:lang w:val="sr-Cyrl-RS"/>
        </w:rPr>
        <w:t>)</w:t>
      </w:r>
      <w:r w:rsidR="00C32925" w:rsidRPr="00C54992">
        <w:rPr>
          <w:rFonts w:ascii="Book Antiqua" w:eastAsia="Calibri" w:hAnsi="Book Antiqua" w:cs="Calibri"/>
          <w:b/>
          <w:szCs w:val="22"/>
          <w:lang w:val="sr-Cyrl-RS"/>
        </w:rPr>
        <w:t xml:space="preserve"> и</w:t>
      </w:r>
    </w:p>
    <w:p w:rsidR="00035A01" w:rsidRPr="00C54992" w:rsidRDefault="00C32925" w:rsidP="001C4308">
      <w:pPr>
        <w:jc w:val="both"/>
        <w:rPr>
          <w:rFonts w:ascii="Book Antiqua" w:hAnsi="Book Antiqua" w:cs="Arial"/>
          <w:b/>
          <w:color w:val="000000"/>
          <w:szCs w:val="22"/>
          <w:lang w:val="sr-Cyrl-RS"/>
        </w:rPr>
      </w:pPr>
      <w:r w:rsidRPr="00C54992">
        <w:rPr>
          <w:rFonts w:ascii="Book Antiqua" w:eastAsia="Calibri" w:hAnsi="Book Antiqua" w:cs="Calibri"/>
          <w:b/>
          <w:szCs w:val="22"/>
          <w:lang w:val="sr-Cyrl-RS"/>
        </w:rPr>
        <w:t xml:space="preserve">- </w:t>
      </w:r>
      <w:r w:rsidR="00035A01" w:rsidRPr="00C54992">
        <w:rPr>
          <w:rFonts w:ascii="Book Antiqua" w:eastAsia="Calibri" w:hAnsi="Book Antiqua" w:cs="Calibri"/>
          <w:b/>
          <w:szCs w:val="22"/>
          <w:lang w:val="sr-Cyrl-RS"/>
        </w:rPr>
        <w:t>указ</w:t>
      </w:r>
      <w:r w:rsidR="001C4308" w:rsidRPr="00C54992">
        <w:rPr>
          <w:rFonts w:ascii="Book Antiqua" w:eastAsia="Calibri" w:hAnsi="Book Antiqua" w:cs="Calibri"/>
          <w:b/>
          <w:szCs w:val="22"/>
          <w:lang w:val="sr-Cyrl-RS"/>
        </w:rPr>
        <w:t>ао</w:t>
      </w:r>
      <w:r w:rsidR="00035A01" w:rsidRPr="00C54992">
        <w:rPr>
          <w:rFonts w:ascii="Book Antiqua" w:eastAsia="Calibri" w:hAnsi="Book Antiqua" w:cs="Calibri"/>
          <w:b/>
          <w:szCs w:val="22"/>
          <w:lang w:val="sr-Cyrl-RS"/>
        </w:rPr>
        <w:t xml:space="preserve"> јој на могућност промене здравствене установе</w:t>
      </w:r>
      <w:r w:rsidR="001C4308" w:rsidRPr="00C54992">
        <w:rPr>
          <w:rFonts w:ascii="Book Antiqua" w:eastAsia="Calibri" w:hAnsi="Book Antiqua" w:cs="Calibri"/>
          <w:b/>
          <w:szCs w:val="22"/>
          <w:lang w:val="sr-Cyrl-RS"/>
        </w:rPr>
        <w:t xml:space="preserve">, </w:t>
      </w:r>
      <w:r w:rsidR="00035A01" w:rsidRPr="00C54992">
        <w:rPr>
          <w:rFonts w:ascii="Book Antiqua" w:eastAsia="Calibri" w:hAnsi="Book Antiqua" w:cs="Calibri"/>
          <w:b/>
          <w:szCs w:val="22"/>
          <w:lang w:val="sr-Cyrl-RS"/>
        </w:rPr>
        <w:t>препоруч</w:t>
      </w:r>
      <w:r w:rsidR="001C4308" w:rsidRPr="00C54992">
        <w:rPr>
          <w:rFonts w:ascii="Book Antiqua" w:eastAsia="Calibri" w:hAnsi="Book Antiqua" w:cs="Calibri"/>
          <w:b/>
          <w:szCs w:val="22"/>
          <w:lang w:val="sr-Cyrl-RS"/>
        </w:rPr>
        <w:t>ио</w:t>
      </w:r>
      <w:r w:rsidR="00035A01" w:rsidRPr="00C54992">
        <w:rPr>
          <w:rFonts w:ascii="Book Antiqua" w:eastAsia="Calibri" w:hAnsi="Book Antiqua" w:cs="Calibri"/>
          <w:b/>
          <w:szCs w:val="22"/>
          <w:lang w:val="sr-Cyrl-RS"/>
        </w:rPr>
        <w:t xml:space="preserve"> да прибави информацију о тачном датуму пријема у тој здравственој установи</w:t>
      </w:r>
      <w:r w:rsidR="001C4308" w:rsidRPr="00C54992">
        <w:rPr>
          <w:rFonts w:ascii="Book Antiqua" w:eastAsia="Calibri" w:hAnsi="Book Antiqua" w:cs="Calibri"/>
          <w:b/>
          <w:szCs w:val="22"/>
          <w:lang w:val="sr-Cyrl-RS"/>
        </w:rPr>
        <w:t xml:space="preserve"> и потпише изјаву – захтев да </w:t>
      </w:r>
      <w:r w:rsidR="00381B9F" w:rsidRPr="00C54992">
        <w:rPr>
          <w:rFonts w:ascii="Book Antiqua" w:eastAsia="Calibri" w:hAnsi="Book Antiqua" w:cs="Calibri"/>
          <w:b/>
          <w:szCs w:val="22"/>
          <w:lang w:val="sr-Cyrl-RS"/>
        </w:rPr>
        <w:t xml:space="preserve">после две године чекања </w:t>
      </w:r>
      <w:r w:rsidR="001C4308" w:rsidRPr="00C54992">
        <w:rPr>
          <w:rFonts w:ascii="Book Antiqua" w:eastAsia="Calibri" w:hAnsi="Book Antiqua" w:cs="Calibri"/>
          <w:b/>
          <w:szCs w:val="22"/>
          <w:lang w:val="sr-Cyrl-RS"/>
        </w:rPr>
        <w:t xml:space="preserve">буде скинута са листе чекања Института за </w:t>
      </w:r>
      <w:r w:rsidR="001C4308" w:rsidRPr="00C54992">
        <w:rPr>
          <w:rFonts w:ascii="Book Antiqua" w:hAnsi="Book Antiqua" w:cs="Arial"/>
          <w:b/>
          <w:color w:val="000000"/>
          <w:szCs w:val="22"/>
          <w:lang w:val="sr-Cyrl-RS"/>
        </w:rPr>
        <w:t>ортопедско-хируршке болести „Бањица“</w:t>
      </w:r>
      <w:r w:rsidRPr="00C54992">
        <w:rPr>
          <w:rFonts w:ascii="Book Antiqua" w:hAnsi="Book Antiqua" w:cs="Arial"/>
          <w:b/>
          <w:color w:val="000000"/>
          <w:szCs w:val="22"/>
          <w:lang w:val="sr-Cyrl-RS"/>
        </w:rPr>
        <w:t>.</w:t>
      </w:r>
    </w:p>
    <w:p w:rsidR="001C4308" w:rsidRPr="00C54992" w:rsidRDefault="001C4308" w:rsidP="001C4308">
      <w:pPr>
        <w:jc w:val="both"/>
        <w:rPr>
          <w:rFonts w:ascii="Book Antiqua" w:eastAsia="Calibri" w:hAnsi="Book Antiqua" w:cs="Calibri"/>
          <w:b/>
          <w:szCs w:val="22"/>
          <w:lang w:val="sr-Cyrl-RS"/>
        </w:rPr>
      </w:pPr>
    </w:p>
    <w:p w:rsidR="00511567" w:rsidRPr="00C54992" w:rsidRDefault="00C211A5" w:rsidP="00DA60C7">
      <w:pPr>
        <w:spacing w:after="10" w:line="268" w:lineRule="auto"/>
        <w:ind w:right="61"/>
        <w:jc w:val="both"/>
        <w:rPr>
          <w:rFonts w:ascii="Book Antiqua" w:hAnsi="Book Antiqua"/>
          <w:b/>
          <w:szCs w:val="22"/>
          <w:lang w:val="sr-Cyrl-RS"/>
        </w:rPr>
      </w:pPr>
      <w:r w:rsidRPr="00C54992">
        <w:rPr>
          <w:rFonts w:ascii="Book Antiqua" w:eastAsia="Calibri" w:hAnsi="Book Antiqua" w:cs="Calibri"/>
          <w:b/>
          <w:szCs w:val="22"/>
          <w:lang w:val="sr-Cyrl-RS"/>
        </w:rPr>
        <w:lastRenderedPageBreak/>
        <w:t>Утврђени пропусти у раду Републичког фонда за здравствено осигурање начињени су</w:t>
      </w:r>
      <w:r w:rsidR="00DA60C7" w:rsidRPr="00C54992">
        <w:rPr>
          <w:rFonts w:ascii="Book Antiqua" w:eastAsia="Calibri" w:hAnsi="Book Antiqua" w:cs="Calibri"/>
          <w:b/>
          <w:szCs w:val="22"/>
          <w:lang w:val="sr-Cyrl-RS"/>
        </w:rPr>
        <w:t xml:space="preserve"> на штету права </w:t>
      </w:r>
      <w:r w:rsidR="007B65D1" w:rsidRPr="00C54992">
        <w:rPr>
          <w:rFonts w:ascii="Book Antiqua" w:eastAsia="Calibri" w:hAnsi="Book Antiqua" w:cs="Calibri"/>
          <w:b/>
          <w:szCs w:val="22"/>
          <w:lang w:val="sr-Cyrl-RS"/>
        </w:rPr>
        <w:t xml:space="preserve">притужиље </w:t>
      </w:r>
      <w:r w:rsidR="009467B1">
        <w:rPr>
          <w:rFonts w:ascii="Book Antiqua" w:eastAsia="Calibri" w:hAnsi="Book Antiqua" w:cs="Calibri"/>
          <w:b/>
          <w:szCs w:val="22"/>
          <w:lang w:val="sr-Cyrl-RS"/>
        </w:rPr>
        <w:t>АА</w:t>
      </w:r>
      <w:r w:rsidR="007B65D1" w:rsidRPr="00C54992">
        <w:rPr>
          <w:rFonts w:ascii="Book Antiqua" w:eastAsia="Calibri" w:hAnsi="Book Antiqua" w:cs="Calibri"/>
          <w:b/>
          <w:szCs w:val="22"/>
          <w:lang w:val="sr-Cyrl-RS"/>
        </w:rPr>
        <w:t xml:space="preserve"> и других осигураника/пацијената који су у истој и/или сличној ситуацији,</w:t>
      </w:r>
      <w:r w:rsidR="00DA60C7" w:rsidRPr="00C54992">
        <w:rPr>
          <w:rFonts w:ascii="Book Antiqua" w:eastAsia="Calibri" w:hAnsi="Book Antiqua" w:cs="Calibri"/>
          <w:b/>
          <w:szCs w:val="22"/>
          <w:lang w:val="sr-Cyrl-RS"/>
        </w:rPr>
        <w:t xml:space="preserve"> јер </w:t>
      </w:r>
      <w:r w:rsidR="00511567" w:rsidRPr="00C54992">
        <w:rPr>
          <w:rFonts w:ascii="Book Antiqua" w:eastAsia="Calibri" w:hAnsi="Book Antiqua" w:cs="Calibri"/>
          <w:b/>
          <w:szCs w:val="22"/>
          <w:lang w:val="sr-Cyrl-RS"/>
        </w:rPr>
        <w:t>јој/</w:t>
      </w:r>
      <w:r w:rsidR="00DA60C7" w:rsidRPr="00C54992">
        <w:rPr>
          <w:rFonts w:ascii="Book Antiqua" w:eastAsia="Calibri" w:hAnsi="Book Antiqua" w:cs="Calibri"/>
          <w:b/>
          <w:szCs w:val="22"/>
          <w:lang w:val="sr-Cyrl-RS"/>
        </w:rPr>
        <w:t xml:space="preserve">им је </w:t>
      </w:r>
      <w:r w:rsidR="00DA60C7" w:rsidRPr="00C54992">
        <w:rPr>
          <w:rFonts w:ascii="Book Antiqua" w:hAnsi="Book Antiqua"/>
          <w:b/>
          <w:szCs w:val="22"/>
          <w:lang w:val="sr-Cyrl-RS"/>
        </w:rPr>
        <w:t xml:space="preserve">повређено право на </w:t>
      </w:r>
      <w:r w:rsidR="00C616A5" w:rsidRPr="00C54992">
        <w:rPr>
          <w:rFonts w:ascii="Book Antiqua" w:hAnsi="Book Antiqua" w:cs="Arial"/>
          <w:b/>
          <w:color w:val="000000"/>
          <w:szCs w:val="22"/>
          <w:lang w:val="sr-Cyrl-RS"/>
        </w:rPr>
        <w:t>доступну и квалитетну здравствену заштиту</w:t>
      </w:r>
      <w:r w:rsidR="00381B9F" w:rsidRPr="00C54992">
        <w:rPr>
          <w:rFonts w:ascii="Book Antiqua" w:hAnsi="Book Antiqua" w:cs="Arial"/>
          <w:b/>
          <w:color w:val="000000"/>
          <w:szCs w:val="22"/>
          <w:lang w:val="sr-Cyrl-RS"/>
        </w:rPr>
        <w:t xml:space="preserve"> у оквиру обавезног здравственог осигурања</w:t>
      </w:r>
      <w:r w:rsidR="00C616A5" w:rsidRPr="00C54992">
        <w:rPr>
          <w:rFonts w:ascii="Book Antiqua" w:hAnsi="Book Antiqua" w:cs="Arial"/>
          <w:b/>
          <w:color w:val="000000"/>
          <w:szCs w:val="22"/>
          <w:lang w:val="sr-Cyrl-RS"/>
        </w:rPr>
        <w:t>, у складу са својим здравственим стањем</w:t>
      </w:r>
      <w:r w:rsidR="00A553D5" w:rsidRPr="00C54992">
        <w:rPr>
          <w:rFonts w:ascii="Book Antiqua" w:hAnsi="Book Antiqua" w:cs="Arial"/>
          <w:b/>
          <w:color w:val="000000"/>
          <w:szCs w:val="22"/>
          <w:lang w:val="sr-Cyrl-RS"/>
        </w:rPr>
        <w:t>, као</w:t>
      </w:r>
      <w:r w:rsidR="00511567" w:rsidRPr="00C54992">
        <w:rPr>
          <w:rFonts w:ascii="Book Antiqua" w:hAnsi="Book Antiqua" w:cs="Arial"/>
          <w:b/>
          <w:color w:val="000000"/>
          <w:szCs w:val="22"/>
          <w:lang w:val="sr-Cyrl-RS"/>
        </w:rPr>
        <w:t xml:space="preserve"> и право на </w:t>
      </w:r>
      <w:r w:rsidR="00DA60C7" w:rsidRPr="00C54992">
        <w:rPr>
          <w:rFonts w:ascii="Book Antiqua" w:hAnsi="Book Antiqua"/>
          <w:b/>
          <w:szCs w:val="22"/>
          <w:lang w:val="sr-Cyrl-RS"/>
        </w:rPr>
        <w:t>п</w:t>
      </w:r>
      <w:r w:rsidR="00511567" w:rsidRPr="00C54992">
        <w:rPr>
          <w:rFonts w:ascii="Book Antiqua" w:hAnsi="Book Antiqua"/>
          <w:b/>
          <w:szCs w:val="22"/>
          <w:lang w:val="sr-Cyrl-RS"/>
        </w:rPr>
        <w:t>оштовање прописа.</w:t>
      </w:r>
    </w:p>
    <w:p w:rsidR="00035A01" w:rsidRPr="00C54992" w:rsidRDefault="00035A01" w:rsidP="00DA60C7">
      <w:pPr>
        <w:spacing w:after="10" w:line="268" w:lineRule="auto"/>
        <w:ind w:right="61"/>
        <w:jc w:val="both"/>
        <w:rPr>
          <w:rFonts w:ascii="Book Antiqua" w:hAnsi="Book Antiqua"/>
          <w:b/>
          <w:szCs w:val="22"/>
          <w:lang w:val="sr-Cyrl-RS"/>
        </w:rPr>
      </w:pPr>
    </w:p>
    <w:p w:rsidR="00DB7ADE" w:rsidRPr="00C54992" w:rsidRDefault="00DB7ADE" w:rsidP="00DA60C7">
      <w:pPr>
        <w:spacing w:after="10" w:line="268" w:lineRule="auto"/>
        <w:ind w:right="61"/>
        <w:jc w:val="both"/>
        <w:rPr>
          <w:rFonts w:ascii="Book Antiqua" w:eastAsia="Calibri" w:hAnsi="Book Antiqua" w:cs="Calibri"/>
          <w:b/>
          <w:szCs w:val="22"/>
          <w:lang w:val="sr-Cyrl-RS"/>
        </w:rPr>
      </w:pPr>
    </w:p>
    <w:p w:rsidR="009B010E" w:rsidRPr="00C54992" w:rsidRDefault="009B010E" w:rsidP="00CA1BD1">
      <w:pPr>
        <w:spacing w:after="10" w:line="268" w:lineRule="auto"/>
        <w:ind w:left="-5" w:right="61" w:hanging="10"/>
        <w:jc w:val="center"/>
        <w:rPr>
          <w:rFonts w:ascii="Book Antiqua" w:eastAsia="Calibri" w:hAnsi="Book Antiqua" w:cs="Calibri"/>
          <w:b/>
          <w:szCs w:val="22"/>
          <w:lang w:val="sr-Cyrl-RS"/>
        </w:rPr>
      </w:pPr>
      <w:r w:rsidRPr="00C54992">
        <w:rPr>
          <w:rFonts w:ascii="Book Antiqua" w:eastAsia="Calibri" w:hAnsi="Book Antiqua" w:cs="Calibri"/>
          <w:b/>
          <w:szCs w:val="22"/>
          <w:lang w:val="sr-Cyrl-RS"/>
        </w:rPr>
        <w:t>V</w:t>
      </w:r>
      <w:r w:rsidR="006B505E" w:rsidRPr="00C54992">
        <w:rPr>
          <w:rFonts w:ascii="Book Antiqua" w:eastAsia="Calibri" w:hAnsi="Book Antiqua" w:cs="Calibri"/>
          <w:b/>
          <w:szCs w:val="22"/>
          <w:lang w:val="sr-Cyrl-RS"/>
        </w:rPr>
        <w:t xml:space="preserve"> </w:t>
      </w:r>
      <w:r w:rsidRPr="00C54992">
        <w:rPr>
          <w:rFonts w:ascii="Book Antiqua" w:eastAsia="Calibri" w:hAnsi="Book Antiqua" w:cs="Calibri"/>
          <w:b/>
          <w:szCs w:val="22"/>
          <w:lang w:val="sr-Cyrl-RS"/>
        </w:rPr>
        <w:t>УПУЋЕНЕ ПРЕПОРУКЕ</w:t>
      </w:r>
    </w:p>
    <w:p w:rsidR="009B010E" w:rsidRPr="00C54992" w:rsidRDefault="009B010E" w:rsidP="00DA60C7">
      <w:pPr>
        <w:spacing w:after="10" w:line="268" w:lineRule="auto"/>
        <w:ind w:right="61"/>
        <w:jc w:val="both"/>
        <w:rPr>
          <w:rFonts w:ascii="Book Antiqua" w:eastAsia="Calibri" w:hAnsi="Book Antiqua" w:cs="Calibri"/>
          <w:b/>
          <w:szCs w:val="22"/>
          <w:lang w:val="sr-Cyrl-RS"/>
        </w:rPr>
      </w:pPr>
    </w:p>
    <w:p w:rsidR="009B010E" w:rsidRPr="00C54992" w:rsidRDefault="00DB7ADE" w:rsidP="009B010E">
      <w:pPr>
        <w:jc w:val="both"/>
        <w:rPr>
          <w:rFonts w:ascii="Book Antiqua" w:hAnsi="Book Antiqua" w:cs="Arial"/>
          <w:b/>
          <w:sz w:val="24"/>
          <w:lang w:val="sr-Cyrl-RS"/>
        </w:rPr>
      </w:pPr>
      <w:r w:rsidRPr="00C54992">
        <w:rPr>
          <w:rFonts w:ascii="Book Antiqua" w:hAnsi="Book Antiqua" w:cs="Arial"/>
          <w:szCs w:val="22"/>
          <w:lang w:val="sr-Cyrl-RS"/>
        </w:rPr>
        <w:t xml:space="preserve">На основу утврђених недостатака у раду, Заштитник грађана </w:t>
      </w:r>
      <w:r w:rsidR="009B010E" w:rsidRPr="00C54992">
        <w:rPr>
          <w:rFonts w:ascii="Book Antiqua" w:hAnsi="Book Antiqua" w:cs="Arial"/>
          <w:szCs w:val="22"/>
          <w:lang w:val="sr-Cyrl-RS"/>
        </w:rPr>
        <w:t>препоручује</w:t>
      </w:r>
      <w:r w:rsidRPr="00C54992">
        <w:rPr>
          <w:rFonts w:ascii="Book Antiqua" w:hAnsi="Book Antiqua"/>
          <w:b/>
          <w:szCs w:val="22"/>
          <w:lang w:val="sr-Cyrl-RS"/>
        </w:rPr>
        <w:t xml:space="preserve"> </w:t>
      </w:r>
      <w:r w:rsidR="00511567" w:rsidRPr="00C54992">
        <w:rPr>
          <w:rFonts w:ascii="Book Antiqua" w:hAnsi="Book Antiqua"/>
          <w:b/>
          <w:szCs w:val="22"/>
          <w:lang w:val="sr-Cyrl-RS"/>
        </w:rPr>
        <w:t>Републичком фонду за здравствено осигурање</w:t>
      </w:r>
      <w:r w:rsidR="00094667" w:rsidRPr="00C54992">
        <w:rPr>
          <w:rFonts w:ascii="Book Antiqua" w:hAnsi="Book Antiqua"/>
          <w:b/>
          <w:szCs w:val="22"/>
          <w:lang w:val="sr-Cyrl-RS"/>
        </w:rPr>
        <w:t xml:space="preserve"> </w:t>
      </w:r>
      <w:r w:rsidR="00094667" w:rsidRPr="00C54992">
        <w:rPr>
          <w:rFonts w:ascii="Book Antiqua" w:hAnsi="Book Antiqua"/>
          <w:szCs w:val="22"/>
          <w:lang w:val="sr-Cyrl-RS"/>
        </w:rPr>
        <w:t>следеће</w:t>
      </w:r>
      <w:r w:rsidR="009B010E" w:rsidRPr="00C54992">
        <w:rPr>
          <w:rFonts w:ascii="Book Antiqua" w:hAnsi="Book Antiqua"/>
          <w:szCs w:val="22"/>
          <w:lang w:val="sr-Cyrl-RS"/>
        </w:rPr>
        <w:t>:</w:t>
      </w:r>
    </w:p>
    <w:p w:rsidR="00283309" w:rsidRPr="00C54992" w:rsidRDefault="00283309" w:rsidP="00283309">
      <w:pPr>
        <w:pStyle w:val="ListParagraph"/>
        <w:autoSpaceDE w:val="0"/>
        <w:autoSpaceDN w:val="0"/>
        <w:adjustRightInd w:val="0"/>
        <w:jc w:val="both"/>
        <w:rPr>
          <w:rFonts w:ascii="Book Antiqua" w:hAnsi="Book Antiqua"/>
          <w:b/>
          <w:color w:val="000000"/>
          <w:szCs w:val="22"/>
          <w:lang w:val="sr-Cyrl-RS"/>
        </w:rPr>
      </w:pPr>
    </w:p>
    <w:p w:rsidR="00CF5F92" w:rsidRPr="00C54992" w:rsidRDefault="00283309" w:rsidP="00C32C7F">
      <w:pPr>
        <w:pStyle w:val="ListParagraph"/>
        <w:numPr>
          <w:ilvl w:val="0"/>
          <w:numId w:val="22"/>
        </w:numPr>
        <w:autoSpaceDE w:val="0"/>
        <w:autoSpaceDN w:val="0"/>
        <w:adjustRightInd w:val="0"/>
        <w:jc w:val="both"/>
        <w:rPr>
          <w:rFonts w:ascii="Book Antiqua" w:hAnsi="Book Antiqua" w:cs="Arial"/>
          <w:color w:val="000000"/>
          <w:szCs w:val="22"/>
          <w:lang w:val="sr-Cyrl-RS"/>
        </w:rPr>
      </w:pPr>
      <w:r w:rsidRPr="00C54992">
        <w:rPr>
          <w:rFonts w:ascii="Book Antiqua" w:hAnsi="Book Antiqua" w:cs="Arial"/>
          <w:b/>
          <w:color w:val="000000"/>
          <w:szCs w:val="22"/>
          <w:shd w:val="clear" w:color="auto" w:fill="FFFFFF"/>
          <w:lang w:val="sr-Cyrl-RS"/>
        </w:rPr>
        <w:t xml:space="preserve">РЕПУБЛИЧКИ ФОНД ЗА ЗДРАВСТВЕНО ОСИГУРАЊЕ ће поново </w:t>
      </w:r>
      <w:r w:rsidRPr="00C54992">
        <w:rPr>
          <w:rFonts w:ascii="Book Antiqua" w:hAnsi="Book Antiqua" w:cs="Arial"/>
          <w:b/>
          <w:szCs w:val="22"/>
          <w:lang w:val="sr-Cyrl-RS"/>
        </w:rPr>
        <w:t xml:space="preserve">сагледати обраћање притужиље </w:t>
      </w:r>
      <w:r w:rsidR="009467B1">
        <w:rPr>
          <w:rFonts w:ascii="Book Antiqua" w:hAnsi="Book Antiqua" w:cs="Arial"/>
          <w:b/>
          <w:szCs w:val="22"/>
          <w:lang w:val="sr-Cyrl-RS"/>
        </w:rPr>
        <w:t>АА</w:t>
      </w:r>
      <w:r w:rsidRPr="00C54992">
        <w:rPr>
          <w:rFonts w:ascii="Book Antiqua" w:hAnsi="Book Antiqua" w:cs="Arial"/>
          <w:b/>
          <w:szCs w:val="22"/>
          <w:lang w:val="sr-Cyrl-RS"/>
        </w:rPr>
        <w:t xml:space="preserve"> </w:t>
      </w:r>
      <w:r w:rsidR="00CF5F92" w:rsidRPr="00C54992">
        <w:rPr>
          <w:rFonts w:ascii="Book Antiqua" w:hAnsi="Book Antiqua" w:cs="Arial"/>
          <w:b/>
          <w:szCs w:val="22"/>
          <w:lang w:val="sr-Cyrl-RS"/>
        </w:rPr>
        <w:t>од 01.9.2022. год., као и</w:t>
      </w:r>
      <w:r w:rsidRPr="00C54992">
        <w:rPr>
          <w:rFonts w:ascii="Book Antiqua" w:hAnsi="Book Antiqua" w:cs="Arial"/>
          <w:b/>
          <w:szCs w:val="22"/>
          <w:lang w:val="sr-Cyrl-RS"/>
        </w:rPr>
        <w:t xml:space="preserve"> све околности </w:t>
      </w:r>
      <w:r w:rsidR="00CF5F92" w:rsidRPr="00C54992">
        <w:rPr>
          <w:rFonts w:ascii="Book Antiqua" w:hAnsi="Book Antiqua" w:cs="Arial"/>
          <w:b/>
          <w:szCs w:val="22"/>
          <w:lang w:val="sr-Cyrl-RS"/>
        </w:rPr>
        <w:t xml:space="preserve">конкретног случаја </w:t>
      </w:r>
      <w:r w:rsidRPr="00C54992">
        <w:rPr>
          <w:rFonts w:ascii="Book Antiqua" w:hAnsi="Book Antiqua" w:cs="Arial"/>
          <w:b/>
          <w:szCs w:val="22"/>
          <w:lang w:val="sr-Cyrl-RS"/>
        </w:rPr>
        <w:t>и преиспит</w:t>
      </w:r>
      <w:r w:rsidR="00CF5F92" w:rsidRPr="00C54992">
        <w:rPr>
          <w:rFonts w:ascii="Book Antiqua" w:hAnsi="Book Antiqua" w:cs="Arial"/>
          <w:b/>
          <w:szCs w:val="22"/>
          <w:lang w:val="sr-Cyrl-RS"/>
        </w:rPr>
        <w:t>ати</w:t>
      </w:r>
      <w:r w:rsidRPr="00C54992">
        <w:rPr>
          <w:rFonts w:ascii="Book Antiqua" w:hAnsi="Book Antiqua" w:cs="Arial"/>
          <w:b/>
          <w:szCs w:val="22"/>
          <w:lang w:val="sr-Cyrl-RS"/>
        </w:rPr>
        <w:t xml:space="preserve"> свој став и </w:t>
      </w:r>
      <w:r w:rsidR="00D91284" w:rsidRPr="00C54992">
        <w:rPr>
          <w:rFonts w:ascii="Book Antiqua" w:hAnsi="Book Antiqua" w:cs="Arial"/>
          <w:b/>
          <w:szCs w:val="22"/>
          <w:lang w:val="sr-Cyrl-RS"/>
        </w:rPr>
        <w:t>препоруку осигураници да</w:t>
      </w:r>
      <w:r w:rsidR="00CF5F92" w:rsidRPr="00C54992">
        <w:rPr>
          <w:rFonts w:ascii="Book Antiqua" w:hAnsi="Book Antiqua" w:cs="Arial"/>
          <w:b/>
          <w:szCs w:val="22"/>
          <w:lang w:val="sr-Cyrl-RS"/>
        </w:rPr>
        <w:t xml:space="preserve">, у циљу превазилажења проблема, Институту за ортопедско-хируршке болести „Бањица“ достави изјаву да жели да буде скинута са листе чекања те здравствене установе а потом се обрати другој здравственој установи ради стављања на листу чекања за исту врсту медицинске услуге. </w:t>
      </w:r>
    </w:p>
    <w:p w:rsidR="00CF5F92" w:rsidRPr="00C54992" w:rsidRDefault="00CF5F92" w:rsidP="00CF5F92">
      <w:pPr>
        <w:pStyle w:val="ListParagraph"/>
        <w:rPr>
          <w:rFonts w:ascii="Book Antiqua" w:hAnsi="Book Antiqua" w:cs="Arial"/>
          <w:b/>
          <w:szCs w:val="22"/>
          <w:lang w:val="sr-Cyrl-RS"/>
        </w:rPr>
      </w:pPr>
    </w:p>
    <w:p w:rsidR="00D91284" w:rsidRPr="00C54992" w:rsidRDefault="00D91284" w:rsidP="00D91284">
      <w:pPr>
        <w:pStyle w:val="ListParagraph"/>
        <w:numPr>
          <w:ilvl w:val="0"/>
          <w:numId w:val="22"/>
        </w:numPr>
        <w:autoSpaceDE w:val="0"/>
        <w:autoSpaceDN w:val="0"/>
        <w:adjustRightInd w:val="0"/>
        <w:jc w:val="both"/>
        <w:rPr>
          <w:rFonts w:ascii="Book Antiqua" w:hAnsi="Book Antiqua"/>
          <w:b/>
          <w:color w:val="000000"/>
          <w:szCs w:val="22"/>
          <w:lang w:val="sr-Cyrl-RS"/>
        </w:rPr>
      </w:pPr>
      <w:r w:rsidRPr="00C54992">
        <w:rPr>
          <w:rFonts w:ascii="Book Antiqua" w:hAnsi="Book Antiqua" w:cs="Arial"/>
          <w:b/>
          <w:color w:val="000000"/>
          <w:szCs w:val="22"/>
          <w:shd w:val="clear" w:color="auto" w:fill="FFFFFF"/>
          <w:lang w:val="sr-Cyrl-RS"/>
        </w:rPr>
        <w:t xml:space="preserve">РЕПУБЛИЧКИ ФОНД ЗА ЗДРАВСТВЕНО ОСИГУРАЊЕ ће без одлагања спровести надзор над листама чекања за медицинске интервенције у области ортопедије – уградња ендопротезе кука и </w:t>
      </w:r>
      <w:r w:rsidRPr="00C54992">
        <w:rPr>
          <w:rFonts w:ascii="Book Antiqua" w:hAnsi="Book Antiqua" w:cs="Arial"/>
          <w:b/>
          <w:color w:val="000000"/>
          <w:szCs w:val="22"/>
          <w:lang w:val="sr-Cyrl-RS"/>
        </w:rPr>
        <w:t>при томе посебну пажњу посветити контроли података које уноси здравствена установа о максималном датум пријема на интервенцију.</w:t>
      </w:r>
    </w:p>
    <w:p w:rsidR="00511567" w:rsidRPr="00C54992" w:rsidRDefault="00511567" w:rsidP="00511567">
      <w:pPr>
        <w:pStyle w:val="ListParagraph"/>
        <w:jc w:val="both"/>
        <w:rPr>
          <w:rFonts w:ascii="Book Antiqua" w:hAnsi="Book Antiqua" w:cs="Arial"/>
          <w:b/>
          <w:color w:val="000000"/>
          <w:szCs w:val="22"/>
          <w:shd w:val="clear" w:color="auto" w:fill="FFFFFF"/>
          <w:lang w:val="sr-Cyrl-RS"/>
        </w:rPr>
      </w:pPr>
    </w:p>
    <w:p w:rsidR="00511567" w:rsidRPr="00C54992" w:rsidRDefault="00511567" w:rsidP="00511567">
      <w:pPr>
        <w:pStyle w:val="ListParagraph"/>
        <w:numPr>
          <w:ilvl w:val="0"/>
          <w:numId w:val="22"/>
        </w:numPr>
        <w:jc w:val="both"/>
        <w:rPr>
          <w:rFonts w:ascii="Book Antiqua" w:hAnsi="Book Antiqua" w:cs="Arial"/>
          <w:b/>
          <w:color w:val="000000"/>
          <w:szCs w:val="22"/>
          <w:shd w:val="clear" w:color="auto" w:fill="FFFFFF"/>
          <w:lang w:val="sr-Cyrl-RS"/>
        </w:rPr>
      </w:pPr>
      <w:r w:rsidRPr="00C54992">
        <w:rPr>
          <w:rFonts w:ascii="Book Antiqua" w:hAnsi="Book Antiqua" w:cs="Arial"/>
          <w:b/>
          <w:color w:val="000000"/>
          <w:szCs w:val="22"/>
          <w:shd w:val="clear" w:color="auto" w:fill="FFFFFF"/>
          <w:lang w:val="sr-Cyrl-RS"/>
        </w:rPr>
        <w:t xml:space="preserve">РЕПУБЛИЧКИ ФОНД ЗА ЗДРАВСТВЕНО ОСИГУРАЊЕ ће у свом будућем раду </w:t>
      </w:r>
      <w:r w:rsidR="00283309" w:rsidRPr="00C54992">
        <w:rPr>
          <w:rFonts w:ascii="Book Antiqua" w:hAnsi="Book Antiqua" w:cs="Arial"/>
          <w:b/>
          <w:color w:val="000000"/>
          <w:szCs w:val="22"/>
          <w:shd w:val="clear" w:color="auto" w:fill="FFFFFF"/>
          <w:lang w:val="sr-Cyrl-RS"/>
        </w:rPr>
        <w:t xml:space="preserve">у оквиру својих надлежности и овлашћења </w:t>
      </w:r>
      <w:r w:rsidRPr="00C54992">
        <w:rPr>
          <w:rFonts w:ascii="Book Antiqua" w:hAnsi="Book Antiqua" w:cs="Arial"/>
          <w:b/>
          <w:color w:val="000000"/>
          <w:szCs w:val="22"/>
          <w:shd w:val="clear" w:color="auto" w:fill="FFFFFF"/>
          <w:lang w:val="sr-Cyrl-RS"/>
        </w:rPr>
        <w:t xml:space="preserve">поступати </w:t>
      </w:r>
      <w:r w:rsidR="00283309" w:rsidRPr="00C54992">
        <w:rPr>
          <w:rFonts w:ascii="Book Antiqua" w:hAnsi="Book Antiqua" w:cs="Arial"/>
          <w:b/>
          <w:color w:val="000000"/>
          <w:szCs w:val="22"/>
          <w:shd w:val="clear" w:color="auto" w:fill="FFFFFF"/>
          <w:lang w:val="sr-Cyrl-RS"/>
        </w:rPr>
        <w:t>проактивно и</w:t>
      </w:r>
      <w:r w:rsidR="00DA08CF" w:rsidRPr="00C54992">
        <w:rPr>
          <w:rFonts w:ascii="Book Antiqua" w:hAnsi="Book Antiqua" w:cs="Arial"/>
          <w:b/>
          <w:color w:val="000000"/>
          <w:szCs w:val="22"/>
          <w:shd w:val="clear" w:color="auto" w:fill="FFFFFF"/>
          <w:lang w:val="sr-Cyrl-RS"/>
        </w:rPr>
        <w:t xml:space="preserve"> правовремено </w:t>
      </w:r>
      <w:r w:rsidR="00283309" w:rsidRPr="00C54992">
        <w:rPr>
          <w:rFonts w:ascii="Book Antiqua" w:hAnsi="Book Antiqua" w:cs="Arial"/>
          <w:b/>
          <w:color w:val="000000"/>
          <w:szCs w:val="22"/>
          <w:shd w:val="clear" w:color="auto" w:fill="FFFFFF"/>
          <w:lang w:val="sr-Cyrl-RS"/>
        </w:rPr>
        <w:t xml:space="preserve"> </w:t>
      </w:r>
      <w:r w:rsidR="00DA08CF" w:rsidRPr="00C54992">
        <w:rPr>
          <w:rFonts w:ascii="Book Antiqua" w:hAnsi="Book Antiqua" w:cs="Arial"/>
          <w:b/>
          <w:color w:val="000000"/>
          <w:szCs w:val="22"/>
          <w:shd w:val="clear" w:color="auto" w:fill="FFFFFF"/>
          <w:lang w:val="sr-Cyrl-RS"/>
        </w:rPr>
        <w:t xml:space="preserve">спроводити надзор над листама чекања, </w:t>
      </w:r>
      <w:r w:rsidR="00283309" w:rsidRPr="00C54992">
        <w:rPr>
          <w:rFonts w:ascii="Book Antiqua" w:hAnsi="Book Antiqua" w:cs="Arial"/>
          <w:b/>
          <w:color w:val="000000"/>
          <w:szCs w:val="22"/>
          <w:shd w:val="clear" w:color="auto" w:fill="FFFFFF"/>
          <w:lang w:val="sr-Cyrl-RS"/>
        </w:rPr>
        <w:t>предузима</w:t>
      </w:r>
      <w:r w:rsidR="00DA08CF" w:rsidRPr="00C54992">
        <w:rPr>
          <w:rFonts w:ascii="Book Antiqua" w:hAnsi="Book Antiqua" w:cs="Arial"/>
          <w:b/>
          <w:color w:val="000000"/>
          <w:szCs w:val="22"/>
          <w:shd w:val="clear" w:color="auto" w:fill="FFFFFF"/>
          <w:lang w:val="sr-Cyrl-RS"/>
        </w:rPr>
        <w:t>ти</w:t>
      </w:r>
      <w:r w:rsidR="00283309" w:rsidRPr="00C54992">
        <w:rPr>
          <w:rFonts w:ascii="Book Antiqua" w:hAnsi="Book Antiqua" w:cs="Arial"/>
          <w:b/>
          <w:color w:val="000000"/>
          <w:szCs w:val="22"/>
          <w:shd w:val="clear" w:color="auto" w:fill="FFFFFF"/>
          <w:lang w:val="sr-Cyrl-RS"/>
        </w:rPr>
        <w:t xml:space="preserve"> св</w:t>
      </w:r>
      <w:r w:rsidR="00DA08CF" w:rsidRPr="00C54992">
        <w:rPr>
          <w:rFonts w:ascii="Book Antiqua" w:hAnsi="Book Antiqua" w:cs="Arial"/>
          <w:b/>
          <w:color w:val="000000"/>
          <w:szCs w:val="22"/>
          <w:shd w:val="clear" w:color="auto" w:fill="FFFFFF"/>
          <w:lang w:val="sr-Cyrl-RS"/>
        </w:rPr>
        <w:t>е</w:t>
      </w:r>
      <w:r w:rsidR="00283309" w:rsidRPr="00C54992">
        <w:rPr>
          <w:rFonts w:ascii="Book Antiqua" w:hAnsi="Book Antiqua" w:cs="Arial"/>
          <w:b/>
          <w:color w:val="000000"/>
          <w:szCs w:val="22"/>
          <w:shd w:val="clear" w:color="auto" w:fill="FFFFFF"/>
          <w:lang w:val="sr-Cyrl-RS"/>
        </w:rPr>
        <w:t xml:space="preserve"> активности и мер</w:t>
      </w:r>
      <w:r w:rsidR="00DA08CF" w:rsidRPr="00C54992">
        <w:rPr>
          <w:rFonts w:ascii="Book Antiqua" w:hAnsi="Book Antiqua" w:cs="Arial"/>
          <w:b/>
          <w:color w:val="000000"/>
          <w:szCs w:val="22"/>
          <w:shd w:val="clear" w:color="auto" w:fill="FFFFFF"/>
          <w:lang w:val="sr-Cyrl-RS"/>
        </w:rPr>
        <w:t>е</w:t>
      </w:r>
      <w:r w:rsidR="00283309" w:rsidRPr="00C54992">
        <w:rPr>
          <w:rFonts w:ascii="Book Antiqua" w:hAnsi="Book Antiqua" w:cs="Arial"/>
          <w:b/>
          <w:color w:val="000000"/>
          <w:szCs w:val="22"/>
          <w:shd w:val="clear" w:color="auto" w:fill="FFFFFF"/>
          <w:lang w:val="sr-Cyrl-RS"/>
        </w:rPr>
        <w:t xml:space="preserve"> </w:t>
      </w:r>
      <w:r w:rsidRPr="00C54992">
        <w:rPr>
          <w:rFonts w:ascii="Book Antiqua" w:hAnsi="Book Antiqua" w:cs="Arial"/>
          <w:b/>
          <w:color w:val="000000"/>
          <w:szCs w:val="22"/>
          <w:shd w:val="clear" w:color="auto" w:fill="FFFFFF"/>
          <w:lang w:val="sr-Cyrl-RS"/>
        </w:rPr>
        <w:t>у складу са позитивним прописима, уз поштовање права грађана.</w:t>
      </w:r>
    </w:p>
    <w:p w:rsidR="00021F21" w:rsidRPr="00C54992" w:rsidRDefault="00021F21" w:rsidP="00C2545D">
      <w:pPr>
        <w:autoSpaceDE w:val="0"/>
        <w:autoSpaceDN w:val="0"/>
        <w:adjustRightInd w:val="0"/>
        <w:jc w:val="both"/>
        <w:rPr>
          <w:rFonts w:ascii="Book Antiqua" w:hAnsi="Book Antiqua"/>
          <w:b/>
          <w:szCs w:val="22"/>
          <w:lang w:val="sr-Cyrl-RS"/>
        </w:rPr>
      </w:pPr>
    </w:p>
    <w:p w:rsidR="00C2545D" w:rsidRPr="00C54992" w:rsidRDefault="00D8787C" w:rsidP="00D8787C">
      <w:pPr>
        <w:autoSpaceDE w:val="0"/>
        <w:autoSpaceDN w:val="0"/>
        <w:adjustRightInd w:val="0"/>
        <w:jc w:val="center"/>
        <w:rPr>
          <w:rFonts w:ascii="Book Antiqua" w:hAnsi="Book Antiqua" w:cs="Arial"/>
          <w:b/>
          <w:sz w:val="24"/>
          <w:lang w:val="sr-Cyrl-RS"/>
        </w:rPr>
      </w:pPr>
      <w:r w:rsidRPr="00C54992">
        <w:rPr>
          <w:rFonts w:ascii="Book Antiqua" w:hAnsi="Book Antiqua" w:cs="Arial"/>
          <w:b/>
          <w:sz w:val="24"/>
          <w:lang w:val="sr-Cyrl-RS"/>
        </w:rPr>
        <w:t>***</w:t>
      </w:r>
    </w:p>
    <w:p w:rsidR="00D8787C" w:rsidRPr="00C54992" w:rsidRDefault="00D8787C" w:rsidP="00D8787C">
      <w:pPr>
        <w:autoSpaceDE w:val="0"/>
        <w:autoSpaceDN w:val="0"/>
        <w:adjustRightInd w:val="0"/>
        <w:jc w:val="center"/>
        <w:rPr>
          <w:rFonts w:ascii="Book Antiqua" w:hAnsi="Book Antiqua" w:cs="Arial"/>
          <w:b/>
          <w:sz w:val="24"/>
          <w:lang w:val="sr-Cyrl-RS"/>
        </w:rPr>
      </w:pPr>
    </w:p>
    <w:p w:rsidR="00BB2631" w:rsidRPr="00C54992" w:rsidRDefault="00BB2631" w:rsidP="00BB2631">
      <w:pPr>
        <w:autoSpaceDE w:val="0"/>
        <w:autoSpaceDN w:val="0"/>
        <w:adjustRightInd w:val="0"/>
        <w:jc w:val="both"/>
        <w:rPr>
          <w:rFonts w:ascii="Book Antiqua" w:hAnsi="Book Antiqua"/>
          <w:szCs w:val="22"/>
          <w:lang w:val="sr-Cyrl-RS" w:eastAsia="ar-SA"/>
        </w:rPr>
      </w:pPr>
      <w:r w:rsidRPr="00C54992">
        <w:rPr>
          <w:rFonts w:ascii="Book Antiqua" w:hAnsi="Book Antiqua"/>
          <w:szCs w:val="22"/>
          <w:lang w:val="sr-Cyrl-RS"/>
        </w:rPr>
        <w:t xml:space="preserve">На основу спроведених поступака контроле правилности и законитости рада </w:t>
      </w:r>
      <w:r w:rsidR="00D8787C" w:rsidRPr="00C54992">
        <w:rPr>
          <w:rFonts w:ascii="Book Antiqua" w:hAnsi="Book Antiqua"/>
          <w:szCs w:val="22"/>
          <w:lang w:val="sr-Cyrl-RS"/>
        </w:rPr>
        <w:t>Републичког фонда за здравствено осигурање</w:t>
      </w:r>
      <w:r w:rsidRPr="00C54992">
        <w:rPr>
          <w:rFonts w:ascii="Book Antiqua" w:hAnsi="Book Antiqua"/>
          <w:szCs w:val="22"/>
          <w:lang w:val="sr-Cyrl-RS"/>
        </w:rPr>
        <w:t xml:space="preserve"> и утврђених пропуста у раду и поступању контролисаног органа, Заштитник грађана </w:t>
      </w:r>
      <w:r w:rsidRPr="00C54992">
        <w:rPr>
          <w:rFonts w:ascii="Book Antiqua" w:hAnsi="Book Antiqua"/>
          <w:szCs w:val="22"/>
          <w:lang w:val="sr-Cyrl-RS" w:eastAsia="ar-SA"/>
        </w:rPr>
        <w:t>сматрајући да ће давањем мишљења допринети унапређењу заштите гарантованих људских слобода и права</w:t>
      </w:r>
      <w:r w:rsidR="00D8787C" w:rsidRPr="00C54992">
        <w:rPr>
          <w:rFonts w:ascii="Book Antiqua" w:hAnsi="Book Antiqua"/>
          <w:szCs w:val="22"/>
          <w:lang w:val="sr-Cyrl-RS" w:eastAsia="ar-SA"/>
        </w:rPr>
        <w:t>.</w:t>
      </w:r>
    </w:p>
    <w:p w:rsidR="00BB2631" w:rsidRPr="00C54992" w:rsidRDefault="00BB2631" w:rsidP="00BB2631">
      <w:pPr>
        <w:suppressAutoHyphens/>
        <w:jc w:val="both"/>
        <w:rPr>
          <w:rFonts w:ascii="Book Antiqua" w:hAnsi="Book Antiqua"/>
          <w:b/>
          <w:szCs w:val="22"/>
          <w:lang w:val="sr-Cyrl-RS" w:eastAsia="ar-SA"/>
        </w:rPr>
      </w:pPr>
    </w:p>
    <w:p w:rsidR="00BB2631" w:rsidRPr="00C54992" w:rsidRDefault="00BB2631" w:rsidP="00BB2631">
      <w:pPr>
        <w:spacing w:after="10" w:line="268" w:lineRule="auto"/>
        <w:ind w:left="-5" w:right="61" w:hanging="10"/>
        <w:jc w:val="center"/>
        <w:rPr>
          <w:rFonts w:ascii="Book Antiqua" w:hAnsi="Book Antiqua" w:cs="Arial"/>
          <w:b/>
          <w:szCs w:val="22"/>
          <w:lang w:val="sr-Cyrl-RS"/>
        </w:rPr>
      </w:pPr>
      <w:r w:rsidRPr="00C54992">
        <w:rPr>
          <w:rFonts w:ascii="Book Antiqua" w:hAnsi="Book Antiqua"/>
          <w:szCs w:val="22"/>
          <w:lang w:val="sr-Cyrl-RS"/>
        </w:rPr>
        <w:t>V</w:t>
      </w:r>
      <w:r w:rsidRPr="00C54992">
        <w:rPr>
          <w:rFonts w:ascii="Book Antiqua" w:hAnsi="Book Antiqua" w:cs="Arial"/>
          <w:b/>
          <w:szCs w:val="22"/>
          <w:lang w:val="sr-Cyrl-RS"/>
        </w:rPr>
        <w:t xml:space="preserve"> </w:t>
      </w:r>
      <w:r w:rsidR="00381B9F" w:rsidRPr="00C54992">
        <w:rPr>
          <w:rFonts w:ascii="Book Antiqua" w:eastAsia="Calibri" w:hAnsi="Book Antiqua" w:cs="Calibri"/>
          <w:b/>
          <w:szCs w:val="22"/>
          <w:lang w:val="sr-Cyrl-RS"/>
        </w:rPr>
        <w:t>УПУЋЕНО МИШЉЕЊЕ</w:t>
      </w:r>
    </w:p>
    <w:p w:rsidR="00BB2631" w:rsidRPr="00C54992" w:rsidRDefault="00BB2631" w:rsidP="00BB2631">
      <w:pPr>
        <w:jc w:val="center"/>
        <w:rPr>
          <w:rFonts w:ascii="Book Antiqua" w:hAnsi="Book Antiqua" w:cs="Arial"/>
          <w:b/>
          <w:szCs w:val="22"/>
          <w:lang w:val="sr-Cyrl-RS"/>
        </w:rPr>
      </w:pPr>
    </w:p>
    <w:p w:rsidR="00EE2440" w:rsidRPr="00C54992" w:rsidRDefault="00BB2631" w:rsidP="00BB2631">
      <w:pPr>
        <w:autoSpaceDE w:val="0"/>
        <w:autoSpaceDN w:val="0"/>
        <w:adjustRightInd w:val="0"/>
        <w:jc w:val="both"/>
        <w:rPr>
          <w:rFonts w:ascii="Book Antiqua" w:hAnsi="Book Antiqua" w:cs="Arial"/>
          <w:b/>
          <w:szCs w:val="22"/>
          <w:lang w:val="sr-Cyrl-RS"/>
        </w:rPr>
      </w:pPr>
      <w:r w:rsidRPr="00C54992">
        <w:rPr>
          <w:rFonts w:ascii="Book Antiqua" w:hAnsi="Book Antiqua" w:cs="Arial"/>
          <w:b/>
          <w:szCs w:val="22"/>
          <w:lang w:val="sr-Cyrl-RS"/>
        </w:rPr>
        <w:t>I</w:t>
      </w:r>
      <w:r w:rsidRPr="00C54992">
        <w:rPr>
          <w:rFonts w:ascii="Book Antiqua" w:hAnsi="Book Antiqua" w:cs="Arial"/>
          <w:b/>
          <w:szCs w:val="22"/>
          <w:lang w:val="sr-Cyrl-RS"/>
        </w:rPr>
        <w:tab/>
        <w:t xml:space="preserve">Потребно је да </w:t>
      </w:r>
      <w:r w:rsidR="00B80762" w:rsidRPr="00C54992">
        <w:rPr>
          <w:rFonts w:ascii="Book Antiqua" w:hAnsi="Book Antiqua" w:cs="Arial"/>
          <w:b/>
          <w:szCs w:val="22"/>
          <w:lang w:val="sr-Cyrl-RS"/>
        </w:rPr>
        <w:t>РЕПУБЛИЧКИ ФОНД ЗА ЗДРАВСТВЕНО ОСИГУРАЊЕ без одлагања</w:t>
      </w:r>
      <w:r w:rsidR="00EE2440" w:rsidRPr="00C54992">
        <w:rPr>
          <w:rFonts w:ascii="Book Antiqua" w:hAnsi="Book Antiqua" w:cs="Arial"/>
          <w:b/>
          <w:szCs w:val="22"/>
          <w:lang w:val="sr-Cyrl-RS"/>
        </w:rPr>
        <w:t xml:space="preserve"> </w:t>
      </w:r>
    </w:p>
    <w:p w:rsidR="00EE2440" w:rsidRPr="00C54992" w:rsidRDefault="00EE2440" w:rsidP="00EE2440">
      <w:pPr>
        <w:pStyle w:val="ListParagraph"/>
        <w:numPr>
          <w:ilvl w:val="0"/>
          <w:numId w:val="34"/>
        </w:numPr>
        <w:autoSpaceDE w:val="0"/>
        <w:autoSpaceDN w:val="0"/>
        <w:adjustRightInd w:val="0"/>
        <w:jc w:val="both"/>
        <w:rPr>
          <w:rFonts w:ascii="Book Antiqua" w:hAnsi="Book Antiqua" w:cs="Arial"/>
          <w:b/>
          <w:szCs w:val="22"/>
          <w:lang w:val="sr-Cyrl-RS"/>
        </w:rPr>
      </w:pPr>
      <w:r w:rsidRPr="00C54992">
        <w:rPr>
          <w:rFonts w:ascii="Book Antiqua" w:hAnsi="Book Antiqua" w:cs="Arial"/>
          <w:b/>
          <w:szCs w:val="22"/>
          <w:lang w:val="sr-Cyrl-RS"/>
        </w:rPr>
        <w:t>сагледа податке листи чекања свих здравствених установа у којима се врши у</w:t>
      </w:r>
      <w:r w:rsidRPr="00C54992">
        <w:rPr>
          <w:rFonts w:ascii="Book Antiqua" w:hAnsi="Book Antiqua"/>
          <w:b/>
          <w:szCs w:val="22"/>
          <w:lang w:val="sr-Cyrl-RS"/>
        </w:rPr>
        <w:t>градња имплантата у ортопедији и уради свеобухватну анализу о просечној дужини чекања на ову врсту медицинске интервенције,</w:t>
      </w:r>
    </w:p>
    <w:p w:rsidR="00EE2440" w:rsidRPr="00C54992" w:rsidRDefault="00EE2440" w:rsidP="00EE2440">
      <w:pPr>
        <w:pStyle w:val="ListParagraph"/>
        <w:numPr>
          <w:ilvl w:val="0"/>
          <w:numId w:val="34"/>
        </w:numPr>
        <w:autoSpaceDE w:val="0"/>
        <w:autoSpaceDN w:val="0"/>
        <w:adjustRightInd w:val="0"/>
        <w:jc w:val="both"/>
        <w:rPr>
          <w:rFonts w:ascii="Book Antiqua" w:hAnsi="Book Antiqua" w:cs="Arial"/>
          <w:b/>
          <w:szCs w:val="22"/>
          <w:lang w:val="sr-Cyrl-RS"/>
        </w:rPr>
      </w:pPr>
      <w:r w:rsidRPr="00C54992">
        <w:rPr>
          <w:rFonts w:ascii="Book Antiqua" w:hAnsi="Book Antiqua" w:cs="Arial"/>
          <w:b/>
          <w:szCs w:val="22"/>
          <w:lang w:val="sr-Cyrl-RS"/>
        </w:rPr>
        <w:t>прибави податке о расположивим кадровским ресурсима  свако</w:t>
      </w:r>
      <w:r w:rsidR="006A68D1" w:rsidRPr="00C54992">
        <w:rPr>
          <w:rFonts w:ascii="Book Antiqua" w:hAnsi="Book Antiqua" w:cs="Arial"/>
          <w:b/>
          <w:szCs w:val="22"/>
          <w:lang w:val="sr-Cyrl-RS"/>
        </w:rPr>
        <w:t>ј од тих здравствених установа и упути предлог Министарству здравља о конкретним мерама које би биле неопходне да би се смањило време чекања на ову врсту медицинске услуге.</w:t>
      </w:r>
    </w:p>
    <w:p w:rsidR="006A68D1" w:rsidRPr="00C54992" w:rsidRDefault="006A68D1" w:rsidP="00EE2440">
      <w:pPr>
        <w:autoSpaceDE w:val="0"/>
        <w:autoSpaceDN w:val="0"/>
        <w:adjustRightInd w:val="0"/>
        <w:ind w:left="60"/>
        <w:jc w:val="both"/>
        <w:rPr>
          <w:rFonts w:ascii="Book Antiqua" w:hAnsi="Book Antiqua" w:cs="Arial"/>
          <w:b/>
          <w:szCs w:val="22"/>
          <w:lang w:val="sr-Cyrl-RS"/>
        </w:rPr>
      </w:pPr>
    </w:p>
    <w:p w:rsidR="005F72BC" w:rsidRPr="00C54992" w:rsidRDefault="006A68D1" w:rsidP="005F72BC">
      <w:pPr>
        <w:autoSpaceDE w:val="0"/>
        <w:autoSpaceDN w:val="0"/>
        <w:adjustRightInd w:val="0"/>
        <w:ind w:left="60"/>
        <w:jc w:val="both"/>
        <w:rPr>
          <w:rFonts w:ascii="Book Antiqua" w:hAnsi="Book Antiqua" w:cs="Arial"/>
          <w:b/>
          <w:szCs w:val="22"/>
          <w:lang w:val="sr-Cyrl-RS"/>
        </w:rPr>
      </w:pPr>
      <w:r w:rsidRPr="00C54992">
        <w:rPr>
          <w:rFonts w:ascii="Book Antiqua" w:hAnsi="Book Antiqua" w:cs="Arial"/>
          <w:b/>
          <w:szCs w:val="22"/>
          <w:lang w:val="sr-Cyrl-RS"/>
        </w:rPr>
        <w:lastRenderedPageBreak/>
        <w:t>II</w:t>
      </w:r>
      <w:r w:rsidRPr="00C54992">
        <w:rPr>
          <w:rFonts w:ascii="Book Antiqua" w:hAnsi="Book Antiqua" w:cs="Arial"/>
          <w:b/>
          <w:szCs w:val="22"/>
          <w:lang w:val="sr-Cyrl-RS"/>
        </w:rPr>
        <w:tab/>
        <w:t>Ради обезбеђења остваривања права грађана - осигураника на доступну и квалитетну</w:t>
      </w:r>
      <w:r w:rsidR="000D3B4B" w:rsidRPr="00C54992">
        <w:rPr>
          <w:rFonts w:ascii="Book Antiqua" w:hAnsi="Book Antiqua" w:cs="Arial"/>
          <w:b/>
          <w:szCs w:val="22"/>
          <w:lang w:val="sr-Cyrl-RS"/>
        </w:rPr>
        <w:t xml:space="preserve"> здравствену</w:t>
      </w:r>
      <w:r w:rsidRPr="00C54992">
        <w:rPr>
          <w:rFonts w:ascii="Book Antiqua" w:hAnsi="Book Antiqua" w:cs="Arial"/>
          <w:b/>
          <w:szCs w:val="22"/>
          <w:lang w:val="sr-Cyrl-RS"/>
        </w:rPr>
        <w:t xml:space="preserve"> заштиту у оквиру обавезног здравственог осигурања, Републички фонд за здравствено осигурање ће, у сарадњи са другим надлежним органима</w:t>
      </w:r>
      <w:r w:rsidR="005F72BC" w:rsidRPr="00C54992">
        <w:rPr>
          <w:rFonts w:ascii="Book Antiqua" w:hAnsi="Book Antiqua" w:cs="Arial"/>
          <w:b/>
          <w:szCs w:val="22"/>
          <w:lang w:val="sr-Cyrl-RS"/>
        </w:rPr>
        <w:t xml:space="preserve"> </w:t>
      </w:r>
      <w:r w:rsidRPr="00C54992">
        <w:rPr>
          <w:rFonts w:ascii="Book Antiqua" w:hAnsi="Book Antiqua" w:cs="Arial"/>
          <w:b/>
          <w:szCs w:val="22"/>
          <w:lang w:val="sr-Cyrl-RS"/>
        </w:rPr>
        <w:t>испитати потребу</w:t>
      </w:r>
      <w:r w:rsidR="005F72BC" w:rsidRPr="00C54992">
        <w:rPr>
          <w:rFonts w:ascii="Book Antiqua" w:hAnsi="Book Antiqua" w:cs="Arial"/>
          <w:b/>
          <w:szCs w:val="22"/>
          <w:lang w:val="sr-Cyrl-RS"/>
        </w:rPr>
        <w:t xml:space="preserve"> и могућности, као и</w:t>
      </w:r>
      <w:r w:rsidRPr="00C54992">
        <w:rPr>
          <w:rFonts w:ascii="Book Antiqua" w:hAnsi="Book Antiqua" w:cs="Arial"/>
          <w:b/>
          <w:szCs w:val="22"/>
          <w:lang w:val="sr-Cyrl-RS"/>
        </w:rPr>
        <w:t xml:space="preserve"> услове </w:t>
      </w:r>
      <w:r w:rsidR="005F72BC" w:rsidRPr="00C54992">
        <w:rPr>
          <w:rFonts w:ascii="Book Antiqua" w:hAnsi="Book Antiqua" w:cs="Arial"/>
          <w:b/>
          <w:szCs w:val="22"/>
          <w:lang w:val="sr-Cyrl-RS"/>
        </w:rPr>
        <w:t>за евентуално закључивање уговора са даваоцима здравствених услуга који нису обухваћени Планом мреже здравствених установа.</w:t>
      </w:r>
    </w:p>
    <w:p w:rsidR="005F72BC" w:rsidRPr="00C54992" w:rsidRDefault="00A553D5" w:rsidP="005F72BC">
      <w:pPr>
        <w:autoSpaceDE w:val="0"/>
        <w:autoSpaceDN w:val="0"/>
        <w:adjustRightInd w:val="0"/>
        <w:ind w:left="60"/>
        <w:jc w:val="both"/>
        <w:rPr>
          <w:rFonts w:ascii="Book Antiqua" w:hAnsi="Book Antiqua" w:cs="Arial"/>
          <w:b/>
          <w:szCs w:val="22"/>
          <w:lang w:val="sr-Cyrl-RS"/>
        </w:rPr>
      </w:pPr>
      <w:r w:rsidRPr="00C54992">
        <w:rPr>
          <w:rFonts w:ascii="Book Antiqua" w:hAnsi="Book Antiqua" w:cs="Arial"/>
          <w:b/>
          <w:szCs w:val="22"/>
          <w:lang w:val="sr-Cyrl-RS"/>
        </w:rPr>
        <w:t>Републички фонд</w:t>
      </w:r>
      <w:r w:rsidR="005F72BC" w:rsidRPr="00C54992">
        <w:rPr>
          <w:rFonts w:ascii="Book Antiqua" w:hAnsi="Book Antiqua" w:cs="Arial"/>
          <w:b/>
          <w:szCs w:val="22"/>
          <w:lang w:val="sr-Cyrl-RS"/>
        </w:rPr>
        <w:t xml:space="preserve"> за здравствено осигурање ће</w:t>
      </w:r>
      <w:r w:rsidR="000D3B4B" w:rsidRPr="00C54992">
        <w:rPr>
          <w:rFonts w:ascii="Book Antiqua" w:hAnsi="Book Antiqua" w:cs="Arial"/>
          <w:b/>
          <w:szCs w:val="22"/>
          <w:lang w:val="sr-Cyrl-RS"/>
        </w:rPr>
        <w:t>, притом,</w:t>
      </w:r>
      <w:r w:rsidR="005F72BC" w:rsidRPr="00C54992">
        <w:rPr>
          <w:rFonts w:ascii="Book Antiqua" w:hAnsi="Book Antiqua" w:cs="Arial"/>
          <w:b/>
          <w:szCs w:val="22"/>
          <w:lang w:val="sr-Cyrl-RS"/>
        </w:rPr>
        <w:t xml:space="preserve"> имати у виду досадашња искуства и ефекте</w:t>
      </w:r>
      <w:r w:rsidR="000D3B4B" w:rsidRPr="00C54992">
        <w:rPr>
          <w:rFonts w:ascii="Book Antiqua" w:hAnsi="Book Antiqua" w:cs="Arial"/>
          <w:b/>
          <w:szCs w:val="22"/>
          <w:lang w:val="sr-Cyrl-RS"/>
        </w:rPr>
        <w:t xml:space="preserve"> на</w:t>
      </w:r>
      <w:r w:rsidR="005F72BC" w:rsidRPr="00C54992">
        <w:rPr>
          <w:rFonts w:ascii="Book Antiqua" w:hAnsi="Book Antiqua" w:cs="Arial"/>
          <w:b/>
          <w:szCs w:val="22"/>
          <w:lang w:val="sr-Cyrl-RS"/>
        </w:rPr>
        <w:t xml:space="preserve"> лист</w:t>
      </w:r>
      <w:r w:rsidR="000D3B4B" w:rsidRPr="00C54992">
        <w:rPr>
          <w:rFonts w:ascii="Book Antiqua" w:hAnsi="Book Antiqua" w:cs="Arial"/>
          <w:b/>
          <w:szCs w:val="22"/>
          <w:lang w:val="sr-Cyrl-RS"/>
        </w:rPr>
        <w:t>е</w:t>
      </w:r>
      <w:r w:rsidR="005F72BC" w:rsidRPr="00C54992">
        <w:rPr>
          <w:rFonts w:ascii="Book Antiqua" w:hAnsi="Book Antiqua" w:cs="Arial"/>
          <w:b/>
          <w:szCs w:val="22"/>
          <w:lang w:val="sr-Cyrl-RS"/>
        </w:rPr>
        <w:t xml:space="preserve"> чекања у појединим областима за које је у претходном периоду већ омогућено осигураницима да </w:t>
      </w:r>
      <w:r w:rsidR="000D3B4B" w:rsidRPr="00C54992">
        <w:rPr>
          <w:rFonts w:ascii="Book Antiqua" w:hAnsi="Book Antiqua" w:cs="Arial"/>
          <w:b/>
          <w:szCs w:val="22"/>
          <w:lang w:val="sr-Cyrl-RS"/>
        </w:rPr>
        <w:t>им те</w:t>
      </w:r>
      <w:r w:rsidR="005F72BC" w:rsidRPr="00C54992">
        <w:rPr>
          <w:rFonts w:ascii="Book Antiqua" w:hAnsi="Book Antiqua" w:cs="Arial"/>
          <w:b/>
          <w:szCs w:val="22"/>
          <w:lang w:val="sr-Cyrl-RS"/>
        </w:rPr>
        <w:t xml:space="preserve"> услуге могу </w:t>
      </w:r>
      <w:r w:rsidR="000D3B4B" w:rsidRPr="00C54992">
        <w:rPr>
          <w:rFonts w:ascii="Book Antiqua" w:hAnsi="Book Antiqua" w:cs="Arial"/>
          <w:b/>
          <w:szCs w:val="22"/>
          <w:lang w:val="sr-Cyrl-RS"/>
        </w:rPr>
        <w:t>бити пружене</w:t>
      </w:r>
      <w:r w:rsidR="005F72BC" w:rsidRPr="00C54992">
        <w:rPr>
          <w:rFonts w:ascii="Book Antiqua" w:hAnsi="Book Antiqua" w:cs="Arial"/>
          <w:b/>
          <w:szCs w:val="22"/>
          <w:lang w:val="sr-Cyrl-RS"/>
        </w:rPr>
        <w:t xml:space="preserve"> у приватним здравственим установама о трошку Републичког фонда за здравствено осигурање.</w:t>
      </w:r>
    </w:p>
    <w:p w:rsidR="000D3B4B" w:rsidRPr="00C54992" w:rsidRDefault="000D3B4B" w:rsidP="00BB2631">
      <w:pPr>
        <w:autoSpaceDE w:val="0"/>
        <w:autoSpaceDN w:val="0"/>
        <w:adjustRightInd w:val="0"/>
        <w:jc w:val="both"/>
        <w:rPr>
          <w:rFonts w:ascii="Book Antiqua" w:hAnsi="Book Antiqua"/>
          <w:szCs w:val="22"/>
          <w:highlight w:val="yellow"/>
          <w:lang w:val="sr-Cyrl-RS"/>
        </w:rPr>
      </w:pPr>
    </w:p>
    <w:p w:rsidR="000D3B4B" w:rsidRPr="00C54992" w:rsidRDefault="000D3B4B" w:rsidP="000D3B4B">
      <w:pPr>
        <w:autoSpaceDE w:val="0"/>
        <w:autoSpaceDN w:val="0"/>
        <w:adjustRightInd w:val="0"/>
        <w:jc w:val="both"/>
        <w:rPr>
          <w:rFonts w:ascii="Book Antiqua" w:hAnsi="Book Antiqua"/>
          <w:szCs w:val="22"/>
          <w:lang w:val="sr-Cyrl-RS"/>
        </w:rPr>
      </w:pPr>
      <w:r w:rsidRPr="00C54992">
        <w:rPr>
          <w:rFonts w:ascii="Book Antiqua" w:hAnsi="Book Antiqua"/>
          <w:b/>
          <w:szCs w:val="22"/>
          <w:lang w:val="sr-Cyrl-RS"/>
        </w:rPr>
        <w:t>Републички фонд за здравствено осигурање</w:t>
      </w:r>
      <w:r w:rsidRPr="00C54992">
        <w:rPr>
          <w:rFonts w:ascii="Book Antiqua" w:hAnsi="Book Antiqua"/>
          <w:szCs w:val="22"/>
          <w:lang w:val="sr-Cyrl-RS"/>
        </w:rPr>
        <w:t xml:space="preserve"> обавестиће Заштитника грађана:</w:t>
      </w:r>
    </w:p>
    <w:p w:rsidR="000D3B4B" w:rsidRPr="00C54992" w:rsidRDefault="000D3B4B" w:rsidP="000D3B4B">
      <w:pPr>
        <w:pStyle w:val="ListParagraph"/>
        <w:numPr>
          <w:ilvl w:val="0"/>
          <w:numId w:val="34"/>
        </w:numPr>
        <w:autoSpaceDE w:val="0"/>
        <w:autoSpaceDN w:val="0"/>
        <w:adjustRightInd w:val="0"/>
        <w:ind w:left="360"/>
        <w:jc w:val="both"/>
        <w:rPr>
          <w:rFonts w:ascii="Book Antiqua" w:hAnsi="Book Antiqua" w:cs="Arial"/>
          <w:szCs w:val="22"/>
          <w:lang w:val="sr-Cyrl-RS"/>
        </w:rPr>
      </w:pPr>
      <w:r w:rsidRPr="00C54992">
        <w:rPr>
          <w:rFonts w:ascii="Book Antiqua" w:hAnsi="Book Antiqua"/>
          <w:szCs w:val="22"/>
          <w:lang w:val="sr-Cyrl-RS"/>
        </w:rPr>
        <w:t xml:space="preserve">у року </w:t>
      </w:r>
      <w:r w:rsidRPr="00C54992">
        <w:rPr>
          <w:rFonts w:ascii="Book Antiqua" w:hAnsi="Book Antiqua" w:cs="Arial"/>
          <w:szCs w:val="22"/>
          <w:lang w:val="sr-Cyrl-RS"/>
        </w:rPr>
        <w:t xml:space="preserve">од </w:t>
      </w:r>
      <w:r w:rsidRPr="00C54992">
        <w:rPr>
          <w:rFonts w:ascii="Book Antiqua" w:hAnsi="Book Antiqua" w:cs="Arial"/>
          <w:b/>
          <w:szCs w:val="22"/>
          <w:lang w:val="sr-Cyrl-RS"/>
        </w:rPr>
        <w:t>30 дана</w:t>
      </w:r>
      <w:r w:rsidRPr="00C54992">
        <w:rPr>
          <w:rFonts w:ascii="Book Antiqua" w:hAnsi="Book Antiqua" w:cs="Arial"/>
          <w:szCs w:val="22"/>
          <w:lang w:val="sr-Cyrl-RS"/>
        </w:rPr>
        <w:t xml:space="preserve"> о поступању </w:t>
      </w:r>
      <w:r w:rsidRPr="00C54992">
        <w:rPr>
          <w:rFonts w:ascii="Book Antiqua" w:hAnsi="Book Antiqua" w:cs="Arial"/>
          <w:b/>
          <w:szCs w:val="22"/>
          <w:lang w:val="sr-Cyrl-RS"/>
        </w:rPr>
        <w:t>по препорукама</w:t>
      </w:r>
      <w:r w:rsidRPr="00C54992">
        <w:rPr>
          <w:rFonts w:ascii="Book Antiqua" w:hAnsi="Book Antiqua" w:cs="Arial"/>
          <w:szCs w:val="22"/>
          <w:lang w:val="sr-Cyrl-RS"/>
        </w:rPr>
        <w:t>, уз достављање релевантне документације и других доказа на основу којих се са сигурношћу може утврдити да је по препорукама поступљено и</w:t>
      </w:r>
    </w:p>
    <w:p w:rsidR="00BB2631" w:rsidRPr="00C54992" w:rsidRDefault="00BB2631" w:rsidP="000D3B4B">
      <w:pPr>
        <w:pStyle w:val="ListParagraph"/>
        <w:numPr>
          <w:ilvl w:val="0"/>
          <w:numId w:val="36"/>
        </w:numPr>
        <w:autoSpaceDE w:val="0"/>
        <w:autoSpaceDN w:val="0"/>
        <w:adjustRightInd w:val="0"/>
        <w:ind w:left="300"/>
        <w:jc w:val="both"/>
        <w:rPr>
          <w:rFonts w:ascii="Book Antiqua" w:hAnsi="Book Antiqua" w:cs="Arial"/>
          <w:szCs w:val="22"/>
          <w:lang w:val="sr-Cyrl-RS"/>
        </w:rPr>
      </w:pPr>
      <w:r w:rsidRPr="00C54992">
        <w:rPr>
          <w:rFonts w:ascii="Book Antiqua" w:hAnsi="Book Antiqua" w:cs="Arial"/>
          <w:szCs w:val="22"/>
          <w:lang w:val="sr-Cyrl-RS"/>
        </w:rPr>
        <w:t xml:space="preserve">у року од </w:t>
      </w:r>
      <w:r w:rsidRPr="00C54992">
        <w:rPr>
          <w:rFonts w:ascii="Book Antiqua" w:hAnsi="Book Antiqua" w:cs="Arial"/>
          <w:b/>
          <w:szCs w:val="22"/>
          <w:lang w:val="sr-Cyrl-RS"/>
        </w:rPr>
        <w:t>60 дана</w:t>
      </w:r>
      <w:r w:rsidRPr="00C54992">
        <w:rPr>
          <w:rFonts w:ascii="Book Antiqua" w:hAnsi="Book Antiqua" w:cs="Arial"/>
          <w:szCs w:val="22"/>
          <w:lang w:val="sr-Cyrl-RS"/>
        </w:rPr>
        <w:t xml:space="preserve"> од дана пријема овог акта о предузетим мерама и поступању по упућеним </w:t>
      </w:r>
      <w:r w:rsidRPr="00C54992">
        <w:rPr>
          <w:rFonts w:ascii="Book Antiqua" w:hAnsi="Book Antiqua" w:cs="Arial"/>
          <w:b/>
          <w:szCs w:val="22"/>
          <w:lang w:val="sr-Cyrl-RS"/>
        </w:rPr>
        <w:t>мишљењима</w:t>
      </w:r>
      <w:r w:rsidRPr="00C54992">
        <w:rPr>
          <w:rFonts w:ascii="Book Antiqua" w:hAnsi="Book Antiqua" w:cs="Arial"/>
          <w:szCs w:val="22"/>
          <w:lang w:val="sr-Cyrl-RS"/>
        </w:rPr>
        <w:t xml:space="preserve">, уз достављање релевантне документације и других доказа на основу којих се са сигурношћу може утврдити да </w:t>
      </w:r>
      <w:r w:rsidR="000D3B4B" w:rsidRPr="00C54992">
        <w:rPr>
          <w:rFonts w:ascii="Book Antiqua" w:hAnsi="Book Antiqua" w:cs="Arial"/>
          <w:szCs w:val="22"/>
          <w:lang w:val="sr-Cyrl-RS"/>
        </w:rPr>
        <w:t>су прихваћена</w:t>
      </w:r>
      <w:r w:rsidRPr="00C54992">
        <w:rPr>
          <w:rFonts w:ascii="Book Antiqua" w:hAnsi="Book Antiqua" w:cs="Arial"/>
          <w:szCs w:val="22"/>
          <w:lang w:val="sr-Cyrl-RS"/>
        </w:rPr>
        <w:t xml:space="preserve">. </w:t>
      </w:r>
    </w:p>
    <w:p w:rsidR="00BB2631" w:rsidRPr="00C54992" w:rsidRDefault="00BB2631" w:rsidP="00C2545D">
      <w:pPr>
        <w:autoSpaceDE w:val="0"/>
        <w:autoSpaceDN w:val="0"/>
        <w:adjustRightInd w:val="0"/>
        <w:jc w:val="both"/>
        <w:rPr>
          <w:rFonts w:ascii="Book Antiqua" w:hAnsi="Book Antiqua" w:cs="Arial"/>
          <w:b/>
          <w:szCs w:val="22"/>
          <w:lang w:val="sr-Cyrl-RS"/>
        </w:rPr>
      </w:pPr>
    </w:p>
    <w:tbl>
      <w:tblPr>
        <w:tblW w:w="0" w:type="auto"/>
        <w:tblInd w:w="4608" w:type="dxa"/>
        <w:tblLook w:val="00A0" w:firstRow="1" w:lastRow="0" w:firstColumn="1" w:lastColumn="0" w:noHBand="0" w:noVBand="0"/>
      </w:tblPr>
      <w:tblGrid>
        <w:gridCol w:w="4917"/>
      </w:tblGrid>
      <w:tr w:rsidR="00D424CB" w:rsidRPr="00C54992" w:rsidTr="00A3572F">
        <w:tc>
          <w:tcPr>
            <w:tcW w:w="4917" w:type="dxa"/>
          </w:tcPr>
          <w:p w:rsidR="00D424CB" w:rsidRPr="00C54992" w:rsidRDefault="00D424CB" w:rsidP="00A3572F">
            <w:pPr>
              <w:jc w:val="center"/>
              <w:rPr>
                <w:rFonts w:ascii="Book Antiqua" w:hAnsi="Book Antiqua"/>
                <w:szCs w:val="22"/>
                <w:lang w:val="sr-Cyrl-RS"/>
              </w:rPr>
            </w:pPr>
          </w:p>
          <w:p w:rsidR="00D424CB" w:rsidRPr="00C54992" w:rsidRDefault="00D424CB" w:rsidP="00A3572F">
            <w:pPr>
              <w:jc w:val="center"/>
              <w:rPr>
                <w:rFonts w:ascii="Book Antiqua" w:hAnsi="Book Antiqua"/>
                <w:szCs w:val="22"/>
                <w:lang w:val="sr-Cyrl-RS"/>
              </w:rPr>
            </w:pPr>
          </w:p>
          <w:p w:rsidR="00D424CB" w:rsidRPr="00C54992" w:rsidRDefault="00D424CB" w:rsidP="00A3572F">
            <w:pPr>
              <w:jc w:val="center"/>
              <w:rPr>
                <w:rFonts w:ascii="Book Antiqua" w:hAnsi="Book Antiqua"/>
                <w:szCs w:val="22"/>
                <w:lang w:val="sr-Cyrl-RS"/>
              </w:rPr>
            </w:pPr>
            <w:r w:rsidRPr="00C54992">
              <w:rPr>
                <w:rFonts w:ascii="Book Antiqua" w:hAnsi="Book Antiqua"/>
                <w:szCs w:val="22"/>
                <w:lang w:val="sr-Cyrl-RS"/>
              </w:rPr>
              <w:t>ЗАМЕНИК ЗАШТИТНИКА ГРАЂАНА</w:t>
            </w:r>
          </w:p>
        </w:tc>
      </w:tr>
      <w:tr w:rsidR="00D424CB" w:rsidRPr="00C54992" w:rsidTr="00A3572F">
        <w:trPr>
          <w:trHeight w:val="80"/>
        </w:trPr>
        <w:tc>
          <w:tcPr>
            <w:tcW w:w="4917" w:type="dxa"/>
          </w:tcPr>
          <w:p w:rsidR="00D424CB" w:rsidRPr="00C54992" w:rsidRDefault="00D424CB" w:rsidP="00A3572F">
            <w:pPr>
              <w:jc w:val="center"/>
              <w:rPr>
                <w:rFonts w:ascii="Book Antiqua" w:hAnsi="Book Antiqua"/>
                <w:szCs w:val="22"/>
                <w:lang w:val="sr-Cyrl-RS"/>
              </w:rPr>
            </w:pPr>
          </w:p>
          <w:p w:rsidR="00D424CB" w:rsidRPr="00C54992" w:rsidRDefault="00D424CB" w:rsidP="00A3572F">
            <w:pPr>
              <w:jc w:val="center"/>
              <w:rPr>
                <w:rFonts w:ascii="Book Antiqua" w:hAnsi="Book Antiqua"/>
                <w:szCs w:val="22"/>
                <w:lang w:val="sr-Cyrl-RS"/>
              </w:rPr>
            </w:pPr>
            <w:r w:rsidRPr="00C54992">
              <w:rPr>
                <w:rFonts w:ascii="Book Antiqua" w:hAnsi="Book Antiqua"/>
                <w:szCs w:val="22"/>
                <w:lang w:val="sr-Cyrl-RS"/>
              </w:rPr>
              <w:t>Слободан Томић</w:t>
            </w:r>
          </w:p>
        </w:tc>
      </w:tr>
    </w:tbl>
    <w:p w:rsidR="00D424CB" w:rsidRPr="00C54992" w:rsidRDefault="00D424CB" w:rsidP="00D424CB">
      <w:pPr>
        <w:jc w:val="both"/>
        <w:rPr>
          <w:rFonts w:ascii="Book Antiqua" w:hAnsi="Book Antiqua"/>
          <w:color w:val="000000"/>
          <w:szCs w:val="22"/>
          <w:lang w:val="sr-Cyrl-RS"/>
        </w:rPr>
      </w:pPr>
    </w:p>
    <w:p w:rsidR="00D424CB" w:rsidRPr="00C54992" w:rsidRDefault="00D424CB" w:rsidP="00AE2405">
      <w:pPr>
        <w:jc w:val="both"/>
        <w:rPr>
          <w:rFonts w:ascii="Book Antiqua" w:hAnsi="Book Antiqua"/>
          <w:i/>
          <w:sz w:val="20"/>
          <w:szCs w:val="20"/>
          <w:lang w:val="sr-Cyrl-RS"/>
        </w:rPr>
      </w:pPr>
      <w:r w:rsidRPr="00C54992">
        <w:rPr>
          <w:rFonts w:ascii="Book Antiqua" w:hAnsi="Book Antiqua"/>
          <w:i/>
          <w:sz w:val="20"/>
          <w:szCs w:val="20"/>
          <w:lang w:val="sr-Cyrl-RS"/>
        </w:rPr>
        <w:t>Доставити:</w:t>
      </w:r>
    </w:p>
    <w:p w:rsidR="00AE2405" w:rsidRPr="00C54992" w:rsidRDefault="00D424CB" w:rsidP="00AE2405">
      <w:pPr>
        <w:ind w:left="360"/>
        <w:rPr>
          <w:rFonts w:ascii="Book Antiqua" w:hAnsi="Book Antiqua"/>
          <w:i/>
          <w:sz w:val="20"/>
          <w:szCs w:val="20"/>
          <w:lang w:val="sr-Cyrl-RS"/>
        </w:rPr>
      </w:pPr>
      <w:r w:rsidRPr="00C54992">
        <w:rPr>
          <w:rFonts w:ascii="Book Antiqua" w:hAnsi="Book Antiqua"/>
          <w:i/>
          <w:sz w:val="20"/>
          <w:szCs w:val="20"/>
          <w:lang w:val="sr-Cyrl-RS"/>
        </w:rPr>
        <w:t>- Републичком фонду за здравствено осигурање, ул. Јована Мариновића бр. 2, Београд</w:t>
      </w:r>
      <w:r w:rsidR="0064530C" w:rsidRPr="00C54992">
        <w:rPr>
          <w:rFonts w:ascii="Book Antiqua" w:hAnsi="Book Antiqua"/>
          <w:i/>
          <w:sz w:val="20"/>
          <w:szCs w:val="20"/>
          <w:lang w:val="sr-Cyrl-RS"/>
        </w:rPr>
        <w:t>,</w:t>
      </w:r>
    </w:p>
    <w:p w:rsidR="00AE2405" w:rsidRPr="00C54992" w:rsidRDefault="009E3558" w:rsidP="00AE2405">
      <w:pPr>
        <w:ind w:left="360"/>
        <w:rPr>
          <w:rFonts w:ascii="Book Antiqua" w:hAnsi="Book Antiqua"/>
          <w:i/>
          <w:sz w:val="20"/>
          <w:szCs w:val="20"/>
          <w:lang w:val="sr-Cyrl-RS"/>
        </w:rPr>
      </w:pPr>
      <w:r w:rsidRPr="00C54992">
        <w:rPr>
          <w:rFonts w:ascii="Book Antiqua" w:hAnsi="Book Antiqua"/>
          <w:i/>
          <w:sz w:val="20"/>
          <w:szCs w:val="20"/>
          <w:lang w:val="sr-Cyrl-RS"/>
        </w:rPr>
        <w:t xml:space="preserve">- притужиљи </w:t>
      </w:r>
      <w:r w:rsidR="009467B1">
        <w:rPr>
          <w:rFonts w:ascii="Book Antiqua" w:hAnsi="Book Antiqua"/>
          <w:i/>
          <w:sz w:val="20"/>
          <w:szCs w:val="20"/>
          <w:lang w:val="sr-Cyrl-RS"/>
        </w:rPr>
        <w:t>АА</w:t>
      </w:r>
      <w:r w:rsidRPr="00C54992">
        <w:rPr>
          <w:rFonts w:ascii="Book Antiqua" w:hAnsi="Book Antiqua"/>
          <w:i/>
          <w:sz w:val="20"/>
          <w:szCs w:val="20"/>
          <w:lang w:val="sr-Cyrl-RS"/>
        </w:rPr>
        <w:t xml:space="preserve"> -  </w:t>
      </w:r>
    </w:p>
    <w:p w:rsidR="001422F0" w:rsidRPr="00C54992" w:rsidRDefault="001422F0" w:rsidP="001422F0">
      <w:pPr>
        <w:ind w:left="360"/>
        <w:rPr>
          <w:rFonts w:ascii="Book Antiqua" w:hAnsi="Book Antiqua"/>
          <w:i/>
          <w:sz w:val="20"/>
          <w:szCs w:val="20"/>
          <w:lang w:val="sr-Cyrl-RS"/>
        </w:rPr>
      </w:pPr>
      <w:r w:rsidRPr="00C54992">
        <w:rPr>
          <w:rFonts w:ascii="Book Antiqua" w:hAnsi="Book Antiqua"/>
          <w:i/>
          <w:sz w:val="20"/>
          <w:szCs w:val="20"/>
          <w:lang w:val="sr-Cyrl-RS"/>
        </w:rPr>
        <w:t>- у списе предмета</w:t>
      </w:r>
    </w:p>
    <w:p w:rsidR="001422F0" w:rsidRPr="00C54992" w:rsidRDefault="001422F0" w:rsidP="001422F0">
      <w:pPr>
        <w:jc w:val="both"/>
        <w:rPr>
          <w:rFonts w:ascii="Book Antiqua" w:hAnsi="Book Antiqua"/>
          <w:i/>
          <w:sz w:val="20"/>
          <w:szCs w:val="20"/>
          <w:lang w:val="sr-Cyrl-RS"/>
        </w:rPr>
      </w:pPr>
      <w:r w:rsidRPr="00C54992">
        <w:rPr>
          <w:rFonts w:ascii="Book Antiqua" w:hAnsi="Book Antiqua"/>
          <w:i/>
          <w:sz w:val="20"/>
          <w:szCs w:val="20"/>
          <w:lang w:val="sr-Cyrl-RS"/>
        </w:rPr>
        <w:t>Доставити копију ради информације:</w:t>
      </w:r>
    </w:p>
    <w:p w:rsidR="00AE2405" w:rsidRPr="00C54992" w:rsidRDefault="00D424CB" w:rsidP="00AE2405">
      <w:pPr>
        <w:ind w:left="360"/>
        <w:rPr>
          <w:rFonts w:ascii="Book Antiqua" w:hAnsi="Book Antiqua"/>
          <w:i/>
          <w:sz w:val="20"/>
          <w:szCs w:val="20"/>
          <w:lang w:val="sr-Cyrl-RS"/>
        </w:rPr>
      </w:pPr>
      <w:r w:rsidRPr="00C54992">
        <w:rPr>
          <w:rFonts w:ascii="Book Antiqua" w:hAnsi="Book Antiqua"/>
          <w:i/>
          <w:sz w:val="20"/>
          <w:szCs w:val="20"/>
          <w:lang w:val="sr-Cyrl-RS"/>
        </w:rPr>
        <w:t xml:space="preserve">- </w:t>
      </w:r>
      <w:r w:rsidR="00AE2405" w:rsidRPr="00C54992">
        <w:rPr>
          <w:rFonts w:ascii="Book Antiqua" w:hAnsi="Book Antiqua"/>
          <w:i/>
          <w:sz w:val="20"/>
          <w:szCs w:val="20"/>
          <w:lang w:val="sr-Cyrl-RS"/>
        </w:rPr>
        <w:t>Министарство здравља, ул. Немањина 22-26, Београд,</w:t>
      </w:r>
    </w:p>
    <w:p w:rsidR="000B500C" w:rsidRDefault="001422F0" w:rsidP="00C54992">
      <w:pPr>
        <w:rPr>
          <w:rFonts w:ascii="Book Antiqua" w:hAnsi="Book Antiqua" w:cs="Arial"/>
          <w:i/>
          <w:color w:val="000000"/>
          <w:sz w:val="20"/>
          <w:szCs w:val="20"/>
          <w:shd w:val="clear" w:color="auto" w:fill="FFFFFF"/>
          <w:lang w:val="sr-Cyrl-RS"/>
        </w:rPr>
      </w:pPr>
      <w:r w:rsidRPr="00C54992">
        <w:rPr>
          <w:rFonts w:ascii="Book Antiqua" w:hAnsi="Book Antiqua" w:cs="Arial"/>
          <w:i/>
          <w:color w:val="000000"/>
          <w:sz w:val="20"/>
          <w:szCs w:val="20"/>
          <w:shd w:val="clear" w:color="auto" w:fill="FFFFFF"/>
          <w:lang w:val="sr-Cyrl-RS"/>
        </w:rPr>
        <w:t>Објавити</w:t>
      </w:r>
      <w:r w:rsidR="00D424CB" w:rsidRPr="00C54992">
        <w:rPr>
          <w:rFonts w:ascii="Book Antiqua" w:hAnsi="Book Antiqua" w:cs="Arial"/>
          <w:i/>
          <w:color w:val="000000"/>
          <w:sz w:val="20"/>
          <w:szCs w:val="20"/>
          <w:shd w:val="clear" w:color="auto" w:fill="FFFFFF"/>
          <w:lang w:val="sr-Cyrl-RS"/>
        </w:rPr>
        <w:t xml:space="preserve"> га на веб презентацији</w:t>
      </w:r>
      <w:r w:rsidRPr="00C54992">
        <w:rPr>
          <w:rFonts w:ascii="Book Antiqua" w:hAnsi="Book Antiqua" w:cs="Arial"/>
          <w:i/>
          <w:color w:val="000000"/>
          <w:sz w:val="20"/>
          <w:szCs w:val="20"/>
          <w:shd w:val="clear" w:color="auto" w:fill="FFFFFF"/>
          <w:lang w:val="sr-Cyrl-RS"/>
        </w:rPr>
        <w:t xml:space="preserve"> Заштитника грађана</w:t>
      </w:r>
    </w:p>
    <w:sectPr w:rsidR="000B500C" w:rsidSect="003343CB">
      <w:headerReference w:type="default" r:id="rId11"/>
      <w:footerReference w:type="default" r:id="rId12"/>
      <w:headerReference w:type="first" r:id="rId13"/>
      <w:footerReference w:type="first" r:id="rId14"/>
      <w:pgSz w:w="11909" w:h="16834" w:code="9"/>
      <w:pgMar w:top="1080" w:right="1109" w:bottom="1253" w:left="1109" w:header="360" w:footer="4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01D" w:rsidRDefault="004F301D">
      <w:r>
        <w:separator/>
      </w:r>
    </w:p>
  </w:endnote>
  <w:endnote w:type="continuationSeparator" w:id="0">
    <w:p w:rsidR="004F301D" w:rsidRDefault="004F3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473" w:rsidRPr="006E1454" w:rsidRDefault="008B6473" w:rsidP="009804E6">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8B6473" w:rsidRPr="009804E6" w:rsidRDefault="008B6473" w:rsidP="009804E6">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 xml:space="preserve">.rs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473" w:rsidRPr="006E1454" w:rsidRDefault="008B6473" w:rsidP="00C01C08">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8B6473" w:rsidRPr="000063C9" w:rsidRDefault="008B6473" w:rsidP="000063C9">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 xml:space="preserve">.rs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01D" w:rsidRDefault="004F301D">
      <w:r>
        <w:separator/>
      </w:r>
    </w:p>
  </w:footnote>
  <w:footnote w:type="continuationSeparator" w:id="0">
    <w:p w:rsidR="004F301D" w:rsidRDefault="004F301D">
      <w:r>
        <w:continuationSeparator/>
      </w:r>
    </w:p>
  </w:footnote>
  <w:footnote w:id="1">
    <w:p w:rsidR="008B6473" w:rsidRPr="00C83C29" w:rsidRDefault="008B6473" w:rsidP="00206040">
      <w:pPr>
        <w:pStyle w:val="FootnoteText"/>
        <w:rPr>
          <w:lang w:val="sr-Cyrl-RS"/>
        </w:rPr>
      </w:pPr>
      <w:r w:rsidRPr="00C83C29">
        <w:rPr>
          <w:rStyle w:val="FootnoteReference"/>
        </w:rPr>
        <w:footnoteRef/>
      </w:r>
      <w:r w:rsidRPr="00C83C29">
        <w:t xml:space="preserve"> </w:t>
      </w:r>
      <w:r w:rsidRPr="00C83C29">
        <w:rPr>
          <w:lang w:val="sr-Cyrl-RS"/>
        </w:rPr>
        <w:t>„Сл. гласник РС“, бр. 98/06</w:t>
      </w:r>
    </w:p>
  </w:footnote>
  <w:footnote w:id="2">
    <w:p w:rsidR="008B6473" w:rsidRPr="00C83C29" w:rsidRDefault="008B6473" w:rsidP="00206040">
      <w:pPr>
        <w:pStyle w:val="FootnoteText"/>
        <w:rPr>
          <w:lang w:val="sr-Cyrl-RS"/>
        </w:rPr>
      </w:pPr>
      <w:r w:rsidRPr="00C83C29">
        <w:rPr>
          <w:rStyle w:val="FootnoteReference"/>
        </w:rPr>
        <w:footnoteRef/>
      </w:r>
      <w:r w:rsidRPr="00C83C29">
        <w:t xml:space="preserve"> </w:t>
      </w:r>
      <w:r w:rsidRPr="00C83C29">
        <w:rPr>
          <w:lang w:val="sr-Cyrl-RS"/>
        </w:rPr>
        <w:t>„Сл. гласник РС“, бр. 7105/21</w:t>
      </w:r>
    </w:p>
  </w:footnote>
  <w:footnote w:id="3">
    <w:p w:rsidR="008B6473" w:rsidRPr="00AD4177" w:rsidRDefault="008B6473">
      <w:pPr>
        <w:pStyle w:val="FootnoteText"/>
        <w:rPr>
          <w:lang w:val="sr-Cyrl-RS"/>
        </w:rPr>
      </w:pPr>
      <w:r w:rsidRPr="0021618E">
        <w:rPr>
          <w:rStyle w:val="FootnoteReference"/>
          <w:lang w:val="sr-Cyrl-RS"/>
        </w:rPr>
        <w:footnoteRef/>
      </w:r>
      <w:r w:rsidRPr="0021618E">
        <w:rPr>
          <w:lang w:val="sr-Cyrl-RS"/>
        </w:rPr>
        <w:t xml:space="preserve"> Дел. бр</w:t>
      </w:r>
      <w:r>
        <w:rPr>
          <w:lang w:val="sr-Cyrl-RS"/>
        </w:rPr>
        <w:t xml:space="preserve">. 24095 од 01.11.2022. год. </w:t>
      </w:r>
    </w:p>
  </w:footnote>
  <w:footnote w:id="4">
    <w:p w:rsidR="008B6473" w:rsidRDefault="008B6473" w:rsidP="00396FBC">
      <w:pPr>
        <w:spacing w:before="100" w:beforeAutospacing="1" w:after="100" w:afterAutospacing="1"/>
        <w:rPr>
          <w:rFonts w:ascii="Book Antiqua" w:hAnsi="Book Antiqua" w:cs="Arial"/>
          <w:sz w:val="20"/>
          <w:szCs w:val="20"/>
        </w:rPr>
      </w:pPr>
      <w:r>
        <w:rPr>
          <w:rStyle w:val="FootnoteReference"/>
        </w:rPr>
        <w:footnoteRef/>
      </w:r>
      <w:r>
        <w:t xml:space="preserve"> </w:t>
      </w:r>
      <w:r>
        <w:rPr>
          <w:rFonts w:ascii="Book Antiqua" w:hAnsi="Book Antiqua"/>
          <w:sz w:val="20"/>
          <w:szCs w:val="20"/>
          <w:lang w:val="sr-Cyrl-RS"/>
        </w:rPr>
        <w:t xml:space="preserve">Чланом 34. став 2. Закона о Заштитнику грађана прописано је да </w:t>
      </w:r>
      <w:r>
        <w:rPr>
          <w:rFonts w:ascii="Book Antiqua" w:hAnsi="Book Antiqua" w:cs="Arial"/>
          <w:sz w:val="20"/>
          <w:szCs w:val="20"/>
        </w:rPr>
        <w:t xml:space="preserve">у изузетно сложеним ситуацијама, на образложени захтев органа управе, Заштитник грађана може рок из става 1. овог члана продужити најдуже до 60 дана. </w:t>
      </w:r>
    </w:p>
    <w:p w:rsidR="008B6473" w:rsidRDefault="008B6473" w:rsidP="00396FBC">
      <w:pPr>
        <w:pStyle w:val="FootnoteText"/>
        <w:rPr>
          <w:rFonts w:ascii="Calibri" w:hAnsi="Calibri"/>
          <w:lang w:val="sr-Cyrl-RS"/>
        </w:rPr>
      </w:pPr>
    </w:p>
  </w:footnote>
  <w:footnote w:id="5">
    <w:p w:rsidR="008B6473" w:rsidRPr="00820537" w:rsidRDefault="008B6473">
      <w:pPr>
        <w:pStyle w:val="FootnoteText"/>
        <w:rPr>
          <w:lang w:val="sr-Cyrl-RS"/>
        </w:rPr>
      </w:pPr>
      <w:r>
        <w:rPr>
          <w:rStyle w:val="FootnoteReference"/>
        </w:rPr>
        <w:footnoteRef/>
      </w:r>
      <w:r>
        <w:t xml:space="preserve"> </w:t>
      </w:r>
      <w:r>
        <w:rPr>
          <w:lang w:val="sr-Cyrl-RS"/>
        </w:rPr>
        <w:t>Примљен и заведен под дел. бр. 27541 од 17.5.2022. год.</w:t>
      </w:r>
    </w:p>
  </w:footnote>
  <w:footnote w:id="6">
    <w:p w:rsidR="008B6473" w:rsidRPr="00857118" w:rsidRDefault="008B6473" w:rsidP="00F7497B">
      <w:pPr>
        <w:pStyle w:val="FootnoteText"/>
        <w:rPr>
          <w:lang w:val="sr-Cyrl-RS"/>
        </w:rPr>
      </w:pPr>
      <w:r w:rsidRPr="00E72136">
        <w:rPr>
          <w:rStyle w:val="FootnoteReference"/>
        </w:rPr>
        <w:footnoteRef/>
      </w:r>
      <w:r w:rsidRPr="00E72136">
        <w:t xml:space="preserve"> </w:t>
      </w:r>
      <w:r w:rsidRPr="00E72136">
        <w:rPr>
          <w:lang w:val="sr-Cyrl-RS"/>
        </w:rPr>
        <w:t>„</w:t>
      </w:r>
      <w:r w:rsidRPr="00857118">
        <w:rPr>
          <w:lang w:val="sr-Cyrl-RS"/>
        </w:rPr>
        <w:t xml:space="preserve">Сл. гласник РС“, бр. </w:t>
      </w:r>
      <w:r w:rsidRPr="00857118">
        <w:rPr>
          <w:bCs/>
          <w:shd w:val="clear" w:color="auto" w:fill="FFFFFF"/>
        </w:rPr>
        <w:t>бр. </w:t>
      </w:r>
      <w:hyperlink r:id="rId1" w:tooltip="Правилник о листама чекања (25/08/2013)" w:history="1">
        <w:r w:rsidRPr="00857118">
          <w:rPr>
            <w:rStyle w:val="Hyperlink"/>
            <w:bCs/>
            <w:color w:val="auto"/>
            <w:u w:val="none"/>
            <w:shd w:val="clear" w:color="auto" w:fill="FFFFFF"/>
          </w:rPr>
          <w:t>75/13</w:t>
        </w:r>
      </w:hyperlink>
      <w:r w:rsidRPr="00857118">
        <w:rPr>
          <w:bCs/>
          <w:shd w:val="clear" w:color="auto" w:fill="FFFFFF"/>
        </w:rPr>
        <w:t>, </w:t>
      </w:r>
      <w:hyperlink r:id="rId2" w:tooltip="Правилник о измени Правилника о листама чекања (13/12/2013)" w:history="1">
        <w:r w:rsidRPr="00857118">
          <w:rPr>
            <w:rStyle w:val="Hyperlink"/>
            <w:bCs/>
            <w:color w:val="auto"/>
            <w:u w:val="none"/>
            <w:shd w:val="clear" w:color="auto" w:fill="FFFFFF"/>
          </w:rPr>
          <w:t>110/13</w:t>
        </w:r>
      </w:hyperlink>
    </w:p>
  </w:footnote>
  <w:footnote w:id="7">
    <w:p w:rsidR="008B6473" w:rsidRPr="00857118" w:rsidRDefault="008B6473" w:rsidP="00F7497B">
      <w:pPr>
        <w:pStyle w:val="FootnoteText"/>
        <w:rPr>
          <w:lang w:val="sr-Cyrl-RS"/>
        </w:rPr>
      </w:pPr>
      <w:r w:rsidRPr="00857118">
        <w:rPr>
          <w:rStyle w:val="FootnoteReference"/>
        </w:rPr>
        <w:footnoteRef/>
      </w:r>
      <w:r w:rsidRPr="00857118">
        <w:t xml:space="preserve"> </w:t>
      </w:r>
      <w:r w:rsidRPr="00857118">
        <w:rPr>
          <w:lang w:val="sr-Cyrl-RS"/>
        </w:rPr>
        <w:t>„Сл. гласник РС“, бр. 5/20 … 95/21</w:t>
      </w:r>
    </w:p>
  </w:footnote>
  <w:footnote w:id="8">
    <w:p w:rsidR="008B6473" w:rsidRPr="00857118" w:rsidRDefault="008B6473" w:rsidP="00E97AF4">
      <w:pPr>
        <w:pStyle w:val="FootnoteText"/>
        <w:rPr>
          <w:lang w:val="sr-Cyrl-RS"/>
        </w:rPr>
      </w:pPr>
      <w:r w:rsidRPr="00857118">
        <w:rPr>
          <w:rStyle w:val="FootnoteReference"/>
        </w:rPr>
        <w:footnoteRef/>
      </w:r>
      <w:r w:rsidRPr="00857118">
        <w:t xml:space="preserve"> </w:t>
      </w:r>
      <w:r w:rsidRPr="00857118">
        <w:rPr>
          <w:lang w:val="sr-Cyrl-RS"/>
        </w:rPr>
        <w:t>Чл. 34. Закона о Заштитнику грађана – „Сл. гласник РС“, бр. 105/21</w:t>
      </w:r>
    </w:p>
  </w:footnote>
  <w:footnote w:id="9">
    <w:p w:rsidR="008B6473" w:rsidRPr="00857118" w:rsidRDefault="008B6473">
      <w:pPr>
        <w:pStyle w:val="FootnoteText"/>
        <w:rPr>
          <w:lang w:val="sr-Cyrl-RS"/>
        </w:rPr>
      </w:pPr>
      <w:r w:rsidRPr="00857118">
        <w:rPr>
          <w:rStyle w:val="FootnoteReference"/>
        </w:rPr>
        <w:footnoteRef/>
      </w:r>
      <w:r w:rsidRPr="00857118">
        <w:t xml:space="preserve"> </w:t>
      </w:r>
      <w:r w:rsidRPr="00857118">
        <w:rPr>
          <w:lang w:val="sr-Cyrl-RS"/>
        </w:rPr>
        <w:t xml:space="preserve">О обављеном телефонском разговору сачињена је службена белешка дел. бр. 28362 од </w:t>
      </w:r>
    </w:p>
  </w:footnote>
  <w:footnote w:id="10">
    <w:p w:rsidR="008B6473" w:rsidRPr="003A6935" w:rsidRDefault="008B6473">
      <w:pPr>
        <w:pStyle w:val="FootnoteText"/>
        <w:rPr>
          <w:lang w:val="sr-Cyrl-RS"/>
        </w:rPr>
      </w:pPr>
      <w:r>
        <w:rPr>
          <w:rStyle w:val="FootnoteReference"/>
        </w:rPr>
        <w:footnoteRef/>
      </w:r>
      <w:r>
        <w:t xml:space="preserve"> </w:t>
      </w:r>
      <w:r>
        <w:rPr>
          <w:lang w:val="sr-Cyrl-RS"/>
        </w:rPr>
        <w:t xml:space="preserve">Предмети </w:t>
      </w:r>
      <w:r w:rsidRPr="003A6935">
        <w:rPr>
          <w:lang w:val="sr-Cyrl-RS"/>
        </w:rPr>
        <w:t>311-1269/2022</w:t>
      </w:r>
      <w:r>
        <w:rPr>
          <w:lang w:val="sr-Cyrl-RS"/>
        </w:rPr>
        <w:t xml:space="preserve"> и </w:t>
      </w:r>
      <w:r w:rsidRPr="00314214">
        <w:rPr>
          <w:lang w:val="sr-Cyrl-RS"/>
        </w:rPr>
        <w:t>311-2222/2021</w:t>
      </w:r>
    </w:p>
  </w:footnote>
  <w:footnote w:id="11">
    <w:p w:rsidR="008B6473" w:rsidRPr="00717F10" w:rsidRDefault="008B6473">
      <w:pPr>
        <w:pStyle w:val="FootnoteText"/>
        <w:rPr>
          <w:lang w:val="sr-Cyrl-RS"/>
        </w:rPr>
      </w:pPr>
      <w:r w:rsidRPr="00717F10">
        <w:rPr>
          <w:rStyle w:val="FootnoteReference"/>
          <w:lang w:val="sr-Cyrl-RS"/>
        </w:rPr>
        <w:footnoteRef/>
      </w:r>
      <w:r w:rsidRPr="00717F10">
        <w:rPr>
          <w:lang w:val="sr-Cyrl-RS"/>
        </w:rPr>
        <w:t xml:space="preserve"> Дел. бр. 24095 од 20.9.2022. год.</w:t>
      </w:r>
    </w:p>
  </w:footnote>
  <w:footnote w:id="12">
    <w:p w:rsidR="008B6473" w:rsidRPr="00717F10" w:rsidRDefault="008B6473" w:rsidP="00762523">
      <w:pPr>
        <w:shd w:val="clear" w:color="auto" w:fill="FFFFFF"/>
        <w:spacing w:after="0"/>
        <w:jc w:val="both"/>
        <w:rPr>
          <w:color w:val="000000"/>
          <w:sz w:val="20"/>
          <w:szCs w:val="20"/>
          <w:lang w:val="sr-Cyrl-RS"/>
        </w:rPr>
      </w:pPr>
      <w:r w:rsidRPr="00717F10">
        <w:rPr>
          <w:rStyle w:val="FootnoteReference"/>
          <w:sz w:val="20"/>
          <w:szCs w:val="20"/>
          <w:lang w:val="sr-Cyrl-RS"/>
        </w:rPr>
        <w:footnoteRef/>
      </w:r>
      <w:r w:rsidRPr="00717F10">
        <w:rPr>
          <w:sz w:val="20"/>
          <w:szCs w:val="20"/>
          <w:lang w:val="sr-Cyrl-RS"/>
        </w:rPr>
        <w:t xml:space="preserve"> Правилником o листама чекања одређено је, између осталог, и </w:t>
      </w:r>
      <w:r w:rsidRPr="00717F10">
        <w:rPr>
          <w:color w:val="000000"/>
          <w:sz w:val="20"/>
          <w:szCs w:val="20"/>
          <w:shd w:val="clear" w:color="auto" w:fill="FFFFFF"/>
          <w:lang w:val="sr-Cyrl-RS"/>
        </w:rPr>
        <w:t xml:space="preserve">најдуже време чекања за здравствене услуге. </w:t>
      </w:r>
      <w:r w:rsidRPr="00717F10">
        <w:rPr>
          <w:sz w:val="20"/>
          <w:szCs w:val="20"/>
          <w:lang w:val="sr-Cyrl-RS"/>
        </w:rPr>
        <w:t>У</w:t>
      </w:r>
      <w:r w:rsidRPr="00717F10">
        <w:rPr>
          <w:color w:val="000000"/>
          <w:sz w:val="20"/>
          <w:szCs w:val="20"/>
          <w:shd w:val="clear" w:color="auto" w:fill="FFFFFF"/>
          <w:lang w:val="sr-Cyrl-RS"/>
        </w:rPr>
        <w:t xml:space="preserve"> Прилогу 1 овог Правилника у тач. 8. Уградња импланата у ортопедији прописано је да се осигурана лица у зависности </w:t>
      </w:r>
      <w:r w:rsidRPr="00717F10">
        <w:rPr>
          <w:color w:val="000000"/>
          <w:sz w:val="20"/>
          <w:szCs w:val="20"/>
          <w:lang w:val="sr-Cyrl-RS"/>
        </w:rPr>
        <w:t xml:space="preserve">од степена приоритета захтеване процедуре сврставају у групе према дужини чекања – уградња имплантата до шест месеци и уградња имплантата до дванаест месеци. </w:t>
      </w:r>
      <w:r w:rsidRPr="00717F10">
        <w:rPr>
          <w:sz w:val="20"/>
          <w:szCs w:val="20"/>
          <w:lang w:val="sr-Cyrl-RS"/>
        </w:rPr>
        <w:t>Молимо за мишљење РФЗО да ли здравствена установа у конкретном случају одступа од прописаних рокова јер је у моменту стављања осигураника на листу чекања – 05.10.2020. год. назначено очекивано време интервенције након 24 месеца – 05.10.2022. год.</w:t>
      </w:r>
    </w:p>
    <w:p w:rsidR="008B6473" w:rsidRPr="00717F10" w:rsidRDefault="008B6473">
      <w:pPr>
        <w:pStyle w:val="FootnoteText"/>
        <w:rPr>
          <w:lang w:val="sr-Cyrl-RS"/>
        </w:rPr>
      </w:pPr>
    </w:p>
  </w:footnote>
  <w:footnote w:id="13">
    <w:p w:rsidR="008B6473" w:rsidRPr="00717F10" w:rsidRDefault="008B6473">
      <w:pPr>
        <w:pStyle w:val="FootnoteText"/>
        <w:rPr>
          <w:lang w:val="sr-Cyrl-RS"/>
        </w:rPr>
      </w:pPr>
      <w:r w:rsidRPr="00717F10">
        <w:rPr>
          <w:rStyle w:val="FootnoteReference"/>
          <w:lang w:val="sr-Cyrl-RS"/>
        </w:rPr>
        <w:footnoteRef/>
      </w:r>
      <w:r w:rsidRPr="00717F10">
        <w:rPr>
          <w:lang w:val="sr-Cyrl-RS"/>
        </w:rPr>
        <w:t xml:space="preserve"> Акт дел. бр. 28668 од 14.11.2022. год. који је РФЗО примио 24.11.2022. год. </w:t>
      </w:r>
    </w:p>
  </w:footnote>
  <w:footnote w:id="14">
    <w:p w:rsidR="008B6473" w:rsidRPr="00717F10" w:rsidRDefault="008B6473">
      <w:pPr>
        <w:pStyle w:val="FootnoteText"/>
        <w:rPr>
          <w:lang w:val="sr-Cyrl-RS"/>
        </w:rPr>
      </w:pPr>
      <w:r w:rsidRPr="00717F10">
        <w:rPr>
          <w:rStyle w:val="FootnoteReference"/>
          <w:lang w:val="sr-Cyrl-RS"/>
        </w:rPr>
        <w:footnoteRef/>
      </w:r>
      <w:r w:rsidRPr="00717F10">
        <w:rPr>
          <w:lang w:val="sr-Cyrl-RS"/>
        </w:rPr>
        <w:t xml:space="preserve"> </w:t>
      </w:r>
      <w:hyperlink r:id="rId3" w:history="1">
        <w:r w:rsidRPr="00717F10">
          <w:rPr>
            <w:rStyle w:val="Hyperlink"/>
            <w:lang w:val="sr-Cyrl-RS"/>
          </w:rPr>
          <w:t>https://www.rfzo.rs/index.php/osiguranalica/listecekanja</w:t>
        </w:r>
      </w:hyperlink>
      <w:r w:rsidRPr="00717F10">
        <w:rPr>
          <w:lang w:val="sr-Cyrl-RS"/>
        </w:rPr>
        <w:t xml:space="preserve"> </w:t>
      </w:r>
    </w:p>
  </w:footnote>
  <w:footnote w:id="15">
    <w:p w:rsidR="008B6473" w:rsidRPr="00717F10" w:rsidRDefault="008B6473">
      <w:pPr>
        <w:pStyle w:val="FootnoteText"/>
        <w:rPr>
          <w:lang w:val="sr-Cyrl-RS"/>
        </w:rPr>
      </w:pPr>
      <w:r w:rsidRPr="00717F10">
        <w:rPr>
          <w:rStyle w:val="FootnoteReference"/>
          <w:lang w:val="sr-Cyrl-RS"/>
        </w:rPr>
        <w:footnoteRef/>
      </w:r>
      <w:r w:rsidRPr="00717F10">
        <w:rPr>
          <w:lang w:val="sr-Cyrl-RS"/>
        </w:rPr>
        <w:t xml:space="preserve"> </w:t>
      </w:r>
      <w:hyperlink r:id="rId4" w:history="1">
        <w:r w:rsidRPr="00717F10">
          <w:rPr>
            <w:rStyle w:val="Hyperlink"/>
            <w:lang w:val="sr-Cyrl-RS"/>
          </w:rPr>
          <w:t>https://www.rts.rs/page/stories/sr/story/125/drustvo/5043972/ministarstvo-zdravlja-liste-cekanja.html</w:t>
        </w:r>
      </w:hyperlink>
      <w:r w:rsidRPr="00717F10">
        <w:rPr>
          <w:lang w:val="sr-Cyrl-RS"/>
        </w:rPr>
        <w:t xml:space="preserve"> </w:t>
      </w:r>
    </w:p>
  </w:footnote>
  <w:footnote w:id="16">
    <w:p w:rsidR="008B6473" w:rsidRPr="00717F10" w:rsidRDefault="008B6473">
      <w:pPr>
        <w:pStyle w:val="FootnoteText"/>
        <w:rPr>
          <w:lang w:val="sr-Cyrl-RS"/>
        </w:rPr>
      </w:pPr>
      <w:r w:rsidRPr="00717F10">
        <w:rPr>
          <w:rStyle w:val="FootnoteReference"/>
          <w:lang w:val="sr-Cyrl-RS"/>
        </w:rPr>
        <w:footnoteRef/>
      </w:r>
      <w:r w:rsidRPr="00717F10">
        <w:rPr>
          <w:lang w:val="sr-Cyrl-RS"/>
        </w:rPr>
        <w:t xml:space="preserve"> Опширније видети на </w:t>
      </w:r>
      <w:hyperlink r:id="rId5" w:history="1">
        <w:r w:rsidRPr="00717F10">
          <w:rPr>
            <w:rStyle w:val="Hyperlink"/>
            <w:lang w:val="sr-Cyrl-RS"/>
          </w:rPr>
          <w:t>https://www.rfzo.rs/index.php/vesti/1112-obavestenje22</w:t>
        </w:r>
      </w:hyperlink>
      <w:r w:rsidRPr="00717F10">
        <w:rPr>
          <w:lang w:val="sr-Cyrl-RS"/>
        </w:rPr>
        <w:t xml:space="preserve"> </w:t>
      </w:r>
    </w:p>
  </w:footnote>
  <w:footnote w:id="17">
    <w:p w:rsidR="008B6473" w:rsidRPr="00C6622D" w:rsidRDefault="008B6473">
      <w:pPr>
        <w:pStyle w:val="FootnoteText"/>
        <w:rPr>
          <w:lang w:val="sr-Cyrl-RS"/>
        </w:rPr>
      </w:pPr>
      <w:r w:rsidRPr="00717F10">
        <w:rPr>
          <w:rStyle w:val="FootnoteReference"/>
          <w:lang w:val="sr-Cyrl-RS"/>
        </w:rPr>
        <w:footnoteRef/>
      </w:r>
      <w:r w:rsidRPr="00717F10">
        <w:rPr>
          <w:lang w:val="sr-Cyrl-RS"/>
        </w:rPr>
        <w:t xml:space="preserve"> </w:t>
      </w:r>
      <w:hyperlink r:id="rId6" w:history="1">
        <w:r w:rsidRPr="00717F10">
          <w:rPr>
            <w:rStyle w:val="Hyperlink"/>
            <w:lang w:val="sr-Cyrl-RS"/>
          </w:rPr>
          <w:t>https://www.rfzo.rs/index.php/osiguranalica/listecekanja/lc-dnevni-presek</w:t>
        </w:r>
      </w:hyperlink>
      <w:r>
        <w:rPr>
          <w:lang w:val="sr-Cyrl-RS"/>
        </w:rPr>
        <w:t xml:space="preserve"> </w:t>
      </w:r>
    </w:p>
  </w:footnote>
  <w:footnote w:id="18">
    <w:p w:rsidR="008B6473" w:rsidRPr="00146925" w:rsidRDefault="008B6473">
      <w:pPr>
        <w:pStyle w:val="FootnoteText"/>
        <w:rPr>
          <w:lang w:val="sr-Cyrl-RS"/>
        </w:rPr>
      </w:pPr>
      <w:r>
        <w:rPr>
          <w:rStyle w:val="FootnoteReference"/>
        </w:rPr>
        <w:footnoteRef/>
      </w:r>
      <w:r>
        <w:t xml:space="preserve"> </w:t>
      </w:r>
      <w:r>
        <w:rPr>
          <w:lang w:val="sr-Cyrl-RS"/>
        </w:rPr>
        <w:t xml:space="preserve">Општирније на </w:t>
      </w:r>
      <w:hyperlink r:id="rId7" w:history="1">
        <w:r w:rsidRPr="00DD02D6">
          <w:rPr>
            <w:rStyle w:val="Hyperlink"/>
            <w:lang w:val="sr-Cyrl-RS"/>
          </w:rPr>
          <w:t>https://www.rts.rs/page/stories/ci/story/124/drustvo/5043969/ministarstvo-zdravlja-liste-cekanja.html</w:t>
        </w:r>
      </w:hyperlink>
      <w:r>
        <w:rPr>
          <w:lang w:val="sr-Cyrl-RS"/>
        </w:rPr>
        <w:t xml:space="preserve"> </w:t>
      </w:r>
    </w:p>
  </w:footnote>
  <w:footnote w:id="19">
    <w:p w:rsidR="008B6473" w:rsidRPr="00BA4DC5" w:rsidRDefault="008B6473">
      <w:pPr>
        <w:pStyle w:val="FootnoteText"/>
        <w:rPr>
          <w:lang w:val="sr-Cyrl-RS"/>
        </w:rPr>
      </w:pPr>
      <w:r>
        <w:rPr>
          <w:rStyle w:val="FootnoteReference"/>
        </w:rPr>
        <w:footnoteRef/>
      </w:r>
      <w:r>
        <w:t xml:space="preserve"> </w:t>
      </w:r>
      <w:r>
        <w:rPr>
          <w:lang w:val="sr-Cyrl-RS"/>
        </w:rPr>
        <w:t>„</w:t>
      </w:r>
      <w:r w:rsidRPr="00A0267F">
        <w:rPr>
          <w:lang w:val="sr-Cyrl-RS"/>
        </w:rPr>
        <w:t xml:space="preserve">Сл. </w:t>
      </w:r>
      <w:r w:rsidRPr="00BA4DC5">
        <w:rPr>
          <w:lang w:val="sr-Cyrl-RS"/>
        </w:rPr>
        <w:t xml:space="preserve">гласник РС“, бр. </w:t>
      </w:r>
      <w:hyperlink r:id="rId8" w:tooltip="Устав Републике Србије (10/11/2006)" w:history="1">
        <w:r w:rsidRPr="00BA4DC5">
          <w:rPr>
            <w:bCs/>
            <w:lang w:val="sr-Cyrl-RS"/>
          </w:rPr>
          <w:t>98/06</w:t>
        </w:r>
      </w:hyperlink>
      <w:r w:rsidRPr="00BA4DC5">
        <w:rPr>
          <w:bCs/>
          <w:lang w:val="sr-Cyrl-RS"/>
        </w:rPr>
        <w:t>, </w:t>
      </w:r>
      <w:hyperlink r:id="rId9" w:tooltip="Одлука о проглашењу Акта о промени Устава Републике Србије (09/02/2022)" w:history="1">
        <w:r w:rsidRPr="00BA4DC5">
          <w:rPr>
            <w:bCs/>
            <w:lang w:val="sr-Cyrl-RS"/>
          </w:rPr>
          <w:t>16/22</w:t>
        </w:r>
      </w:hyperlink>
      <w:r w:rsidRPr="00BA4DC5">
        <w:rPr>
          <w:bCs/>
          <w:lang w:val="sr-Cyrl-RS"/>
        </w:rPr>
        <w:t> </w:t>
      </w:r>
      <w:r w:rsidRPr="00BA4DC5">
        <w:rPr>
          <w:lang w:val="sr-Cyrl-RS"/>
        </w:rPr>
        <w:t>- др. пропис</w:t>
      </w:r>
    </w:p>
  </w:footnote>
  <w:footnote w:id="20">
    <w:p w:rsidR="008B6473" w:rsidRPr="00881400" w:rsidRDefault="008B6473" w:rsidP="0007429D">
      <w:pPr>
        <w:pStyle w:val="FootnoteText"/>
        <w:rPr>
          <w:lang w:val="sr-Cyrl-RS"/>
        </w:rPr>
      </w:pPr>
      <w:r>
        <w:rPr>
          <w:rStyle w:val="FootnoteReference"/>
        </w:rPr>
        <w:footnoteRef/>
      </w:r>
      <w:r>
        <w:t xml:space="preserve"> </w:t>
      </w:r>
      <w:r>
        <w:rPr>
          <w:lang w:val="sr-Cyrl-RS"/>
        </w:rPr>
        <w:t>„Сл. гласник РС“, бр. 25/19</w:t>
      </w:r>
    </w:p>
  </w:footnote>
  <w:footnote w:id="21">
    <w:p w:rsidR="008B6473" w:rsidRPr="000D6735" w:rsidRDefault="008B6473" w:rsidP="00CB0AE3">
      <w:pPr>
        <w:pStyle w:val="FootnoteText"/>
        <w:rPr>
          <w:lang w:val="sr-Cyrl-RS"/>
        </w:rPr>
      </w:pPr>
      <w:r>
        <w:rPr>
          <w:rStyle w:val="FootnoteReference"/>
        </w:rPr>
        <w:footnoteRef/>
      </w:r>
      <w:r>
        <w:t xml:space="preserve"> </w:t>
      </w:r>
      <w:r>
        <w:rPr>
          <w:lang w:val="sr-Cyrl-RS"/>
        </w:rPr>
        <w:t>„Сл. гласник РС</w:t>
      </w:r>
      <w:r w:rsidRPr="000D6735">
        <w:rPr>
          <w:lang w:val="sr-Cyrl-RS"/>
        </w:rPr>
        <w:t xml:space="preserve">“, бр. </w:t>
      </w:r>
      <w:hyperlink r:id="rId10" w:tooltip="Закон о правима пацијената (22/05/2013)" w:history="1">
        <w:r w:rsidRPr="000D6735">
          <w:rPr>
            <w:rStyle w:val="Hyperlink"/>
            <w:bCs/>
            <w:color w:val="auto"/>
            <w:u w:val="none"/>
          </w:rPr>
          <w:t>45/13</w:t>
        </w:r>
      </w:hyperlink>
      <w:r w:rsidRPr="000D6735">
        <w:rPr>
          <w:bCs/>
        </w:rPr>
        <w:t>, </w:t>
      </w:r>
      <w:hyperlink r:id="rId11" w:tooltip="Закон о здравственом осигурању (03/04/2019)" w:history="1">
        <w:r w:rsidRPr="000D6735">
          <w:rPr>
            <w:rStyle w:val="Hyperlink"/>
            <w:bCs/>
            <w:color w:val="auto"/>
            <w:u w:val="none"/>
          </w:rPr>
          <w:t>25/19</w:t>
        </w:r>
      </w:hyperlink>
      <w:r w:rsidRPr="000D6735">
        <w:rPr>
          <w:bCs/>
        </w:rPr>
        <w:t> </w:t>
      </w:r>
      <w:r w:rsidRPr="000D6735">
        <w:rPr>
          <w:rStyle w:val="trs"/>
        </w:rPr>
        <w:t>- др. закон</w:t>
      </w:r>
    </w:p>
  </w:footnote>
  <w:footnote w:id="22">
    <w:p w:rsidR="008B6473" w:rsidRPr="005F7EFC" w:rsidRDefault="008B6473">
      <w:pPr>
        <w:pStyle w:val="FootnoteText"/>
        <w:rPr>
          <w:lang w:val="sr-Cyrl-RS"/>
        </w:rPr>
      </w:pPr>
      <w:r>
        <w:rPr>
          <w:rStyle w:val="FootnoteReference"/>
        </w:rPr>
        <w:footnoteRef/>
      </w:r>
      <w:r>
        <w:t xml:space="preserve"> </w:t>
      </w:r>
      <w:r>
        <w:rPr>
          <w:lang w:val="sr-Cyrl-RS"/>
        </w:rPr>
        <w:t>„Сл. гласник РС“, бр. 25/19</w:t>
      </w:r>
    </w:p>
  </w:footnote>
  <w:footnote w:id="23">
    <w:p w:rsidR="008B6473" w:rsidRPr="000E1296" w:rsidRDefault="008B6473" w:rsidP="000E1296">
      <w:pPr>
        <w:pStyle w:val="FootnoteText"/>
        <w:rPr>
          <w:lang w:val="sr-Cyrl-RS"/>
        </w:rPr>
      </w:pPr>
      <w:r>
        <w:rPr>
          <w:rStyle w:val="FootnoteReference"/>
        </w:rPr>
        <w:footnoteRef/>
      </w:r>
      <w:r>
        <w:t xml:space="preserve"> </w:t>
      </w:r>
      <w:r>
        <w:rPr>
          <w:lang w:val="sr-Cyrl-RS"/>
        </w:rPr>
        <w:t>„Сл. гласник РС“, бр. 75/13, 110/13</w:t>
      </w:r>
    </w:p>
  </w:footnote>
  <w:footnote w:id="24">
    <w:p w:rsidR="008B6473" w:rsidRPr="00C83C29" w:rsidRDefault="008B6473" w:rsidP="00E33F1C">
      <w:pPr>
        <w:pStyle w:val="FootnoteText"/>
        <w:rPr>
          <w:lang w:val="sr-Cyrl-RS"/>
        </w:rPr>
      </w:pPr>
      <w:r>
        <w:rPr>
          <w:rStyle w:val="FootnoteReference"/>
        </w:rPr>
        <w:footnoteRef/>
      </w:r>
      <w:r>
        <w:t xml:space="preserve"> </w:t>
      </w:r>
      <w:r w:rsidRPr="00C83C29">
        <w:rPr>
          <w:lang w:val="sr-Cyrl-RS"/>
        </w:rPr>
        <w:t>„Сл. гласник РС“, бр. 7105/21</w:t>
      </w:r>
    </w:p>
  </w:footnote>
  <w:footnote w:id="25">
    <w:p w:rsidR="008B6473" w:rsidRPr="002E5214" w:rsidRDefault="008B6473">
      <w:pPr>
        <w:pStyle w:val="FootnoteText"/>
        <w:rPr>
          <w:lang w:val="sr-Cyrl-RS"/>
        </w:rPr>
      </w:pPr>
      <w:r>
        <w:rPr>
          <w:rStyle w:val="FootnoteReference"/>
        </w:rPr>
        <w:footnoteRef/>
      </w:r>
      <w:r>
        <w:t xml:space="preserve"> </w:t>
      </w:r>
      <w:r>
        <w:rPr>
          <w:lang w:val="sr-Cyrl-RS"/>
        </w:rPr>
        <w:t>Акта Заштитника грађана дел. бр. 24095 од 20.9.2022. год и дел. бр. 28668 од 14.11.2022. год.</w:t>
      </w:r>
    </w:p>
  </w:footnote>
  <w:footnote w:id="26">
    <w:p w:rsidR="00377592" w:rsidRPr="00377592" w:rsidRDefault="00377592">
      <w:pPr>
        <w:pStyle w:val="FootnoteText"/>
        <w:rPr>
          <w:lang w:val="sr-Cyrl-RS"/>
        </w:rPr>
      </w:pPr>
      <w:r>
        <w:rPr>
          <w:rStyle w:val="FootnoteReference"/>
        </w:rPr>
        <w:footnoteRef/>
      </w:r>
      <w:r>
        <w:t xml:space="preserve"> </w:t>
      </w:r>
      <w:hyperlink r:id="rId12" w:history="1">
        <w:r w:rsidRPr="00C231E4">
          <w:rPr>
            <w:rStyle w:val="Hyperlink"/>
          </w:rPr>
          <w:t>https://www.rfzo.rs/index.php/vesti/1112-obavestenje22</w:t>
        </w:r>
      </w:hyperlink>
      <w:r>
        <w:rPr>
          <w:lang w:val="sr-Cyrl-RS"/>
        </w:rPr>
        <w:t xml:space="preserve"> </w:t>
      </w:r>
    </w:p>
  </w:footnote>
  <w:footnote w:id="27">
    <w:p w:rsidR="00814759" w:rsidRPr="00814759" w:rsidRDefault="00814759" w:rsidP="00814759">
      <w:pPr>
        <w:jc w:val="both"/>
        <w:rPr>
          <w:i/>
          <w:sz w:val="20"/>
          <w:szCs w:val="20"/>
          <w:lang w:val="sr-Cyrl-RS"/>
        </w:rPr>
      </w:pPr>
      <w:r w:rsidRPr="00814759">
        <w:rPr>
          <w:rStyle w:val="FootnoteReference"/>
          <w:sz w:val="20"/>
          <w:szCs w:val="20"/>
        </w:rPr>
        <w:footnoteRef/>
      </w:r>
      <w:r w:rsidRPr="00814759">
        <w:rPr>
          <w:sz w:val="20"/>
          <w:szCs w:val="20"/>
        </w:rPr>
        <w:t xml:space="preserve"> </w:t>
      </w:r>
      <w:r w:rsidRPr="00814759">
        <w:rPr>
          <w:sz w:val="20"/>
          <w:szCs w:val="20"/>
          <w:lang w:val="sr-Cyrl-RS"/>
        </w:rPr>
        <w:t>„…</w:t>
      </w:r>
      <w:r w:rsidRPr="00814759">
        <w:rPr>
          <w:i/>
          <w:sz w:val="20"/>
          <w:szCs w:val="20"/>
          <w:lang w:val="sr-Cyrl-RS"/>
        </w:rPr>
        <w:t>Смањење листе чекања један од приоритета Министарства здравља</w:t>
      </w:r>
      <w:r w:rsidRPr="00814759">
        <w:rPr>
          <w:sz w:val="20"/>
          <w:szCs w:val="20"/>
          <w:lang w:val="sr-Cyrl-RS"/>
        </w:rPr>
        <w:t xml:space="preserve"> и истовремено је </w:t>
      </w:r>
      <w:r w:rsidRPr="00814759">
        <w:rPr>
          <w:i/>
          <w:sz w:val="20"/>
          <w:szCs w:val="20"/>
          <w:lang w:val="sr-Cyrl-RS"/>
        </w:rPr>
        <w:t xml:space="preserve">најављено да се, уз подршку РФЗО </w:t>
      </w:r>
      <w:r w:rsidRPr="00814759">
        <w:rPr>
          <w:i/>
          <w:sz w:val="20"/>
          <w:szCs w:val="20"/>
          <w:shd w:val="clear" w:color="auto" w:fill="FFFFFF"/>
        </w:rPr>
        <w:t>припремају стратегије које ће помоћи да што више пацијената, у што краћем року, дође до неопходних интервенција и дијагностичких процедура.</w:t>
      </w:r>
      <w:r w:rsidRPr="00814759">
        <w:rPr>
          <w:i/>
          <w:sz w:val="20"/>
          <w:szCs w:val="20"/>
          <w:shd w:val="clear" w:color="auto" w:fill="FFFFFF"/>
          <w:lang w:val="sr-Cyrl-RS"/>
        </w:rPr>
        <w:t xml:space="preserve">“; </w:t>
      </w:r>
      <w:r w:rsidRPr="00814759">
        <w:rPr>
          <w:sz w:val="20"/>
          <w:szCs w:val="20"/>
          <w:shd w:val="clear" w:color="auto" w:fill="FFFFFF"/>
          <w:lang w:val="sr-Cyrl-RS"/>
        </w:rPr>
        <w:t xml:space="preserve">опширније </w:t>
      </w:r>
      <w:r w:rsidRPr="00814759">
        <w:rPr>
          <w:sz w:val="20"/>
          <w:szCs w:val="20"/>
          <w:lang w:val="sr-Cyrl-RS"/>
        </w:rPr>
        <w:t xml:space="preserve">на </w:t>
      </w:r>
      <w:hyperlink r:id="rId13" w:history="1">
        <w:r w:rsidRPr="00814759">
          <w:rPr>
            <w:rStyle w:val="Hyperlink"/>
            <w:sz w:val="20"/>
            <w:szCs w:val="20"/>
            <w:lang w:val="sr-Cyrl-RS"/>
          </w:rPr>
          <w:t>https://www.rts.rs/page/stories/ci/story/124/drustvo/5043969/ministarstvo-zdravlja-liste-cekanja.html</w:t>
        </w:r>
      </w:hyperlink>
    </w:p>
    <w:p w:rsidR="00814759" w:rsidRPr="00814759" w:rsidRDefault="00814759">
      <w:pPr>
        <w:pStyle w:val="FootnoteText"/>
        <w:rPr>
          <w:lang w:val="sr-Cyrl-R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473" w:rsidRDefault="008B6473" w:rsidP="00FE2A21">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4155CB">
      <w:rPr>
        <w:rStyle w:val="PageNumber"/>
        <w:noProof/>
      </w:rPr>
      <w:t>8</w:t>
    </w:r>
    <w:r>
      <w:rPr>
        <w:rStyle w:val="PageNumber"/>
      </w:rPr>
      <w:fldChar w:fldCharType="end"/>
    </w:r>
  </w:p>
  <w:p w:rsidR="008B6473" w:rsidRPr="00AA62CD" w:rsidRDefault="008B6473">
    <w:pPr>
      <w:pStyle w:val="Header"/>
      <w:rPr>
        <w:lang w:val="en-US"/>
      </w:rPr>
    </w:pPr>
    <w:r>
      <w:rPr>
        <w:lang w:val="en-US"/>
      </w:rPr>
      <w:t>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08" w:type="dxa"/>
      <w:tblLook w:val="00A0" w:firstRow="1" w:lastRow="0" w:firstColumn="1" w:lastColumn="0" w:noHBand="0" w:noVBand="0"/>
    </w:tblPr>
    <w:tblGrid>
      <w:gridCol w:w="3600"/>
      <w:gridCol w:w="2520"/>
      <w:gridCol w:w="3240"/>
    </w:tblGrid>
    <w:tr w:rsidR="008B6473" w:rsidRPr="00A0248D">
      <w:tc>
        <w:tcPr>
          <w:tcW w:w="3600" w:type="dxa"/>
        </w:tcPr>
        <w:p w:rsidR="008B6473" w:rsidRPr="00A0248D" w:rsidRDefault="008B6473" w:rsidP="00DE33FD">
          <w:pPr>
            <w:tabs>
              <w:tab w:val="left" w:pos="552"/>
              <w:tab w:val="center" w:pos="1368"/>
            </w:tabs>
            <w:jc w:val="center"/>
            <w:rPr>
              <w:rFonts w:ascii="Book Antiqua" w:hAnsi="Book Antiqua"/>
              <w:spacing w:val="6"/>
              <w:szCs w:val="22"/>
            </w:rPr>
          </w:pPr>
          <w:r>
            <w:rPr>
              <w:noProof/>
              <w:lang w:val="en-US"/>
            </w:rPr>
            <w:drawing>
              <wp:inline distT="0" distB="0" distL="0" distR="0">
                <wp:extent cx="471170" cy="947420"/>
                <wp:effectExtent l="0" t="0" r="5080" b="508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170" cy="947420"/>
                        </a:xfrm>
                        <a:prstGeom prst="rect">
                          <a:avLst/>
                        </a:prstGeom>
                        <a:noFill/>
                        <a:ln>
                          <a:noFill/>
                        </a:ln>
                      </pic:spPr>
                    </pic:pic>
                  </a:graphicData>
                </a:graphic>
              </wp:inline>
            </w:drawing>
          </w:r>
        </w:p>
      </w:tc>
      <w:tc>
        <w:tcPr>
          <w:tcW w:w="2520" w:type="dxa"/>
        </w:tcPr>
        <w:p w:rsidR="008B6473" w:rsidRPr="00A0248D" w:rsidRDefault="008B6473" w:rsidP="00DE33FD">
          <w:pPr>
            <w:rPr>
              <w:rFonts w:ascii="Book Antiqua" w:hAnsi="Book Antiqua"/>
              <w:spacing w:val="6"/>
              <w:szCs w:val="22"/>
            </w:rPr>
          </w:pPr>
        </w:p>
      </w:tc>
      <w:tc>
        <w:tcPr>
          <w:tcW w:w="3240" w:type="dxa"/>
          <w:vMerge w:val="restart"/>
        </w:tcPr>
        <w:p w:rsidR="008B6473" w:rsidRPr="00A0248D" w:rsidRDefault="008B6473" w:rsidP="00DE33FD">
          <w:pPr>
            <w:jc w:val="center"/>
            <w:rPr>
              <w:rFonts w:ascii="Book Antiqua" w:hAnsi="Book Antiqua"/>
              <w:spacing w:val="6"/>
              <w:szCs w:val="22"/>
              <w:lang w:val="sr-Latn-CS"/>
            </w:rPr>
          </w:pPr>
        </w:p>
        <w:p w:rsidR="008B6473" w:rsidRPr="00A0248D" w:rsidRDefault="008B6473" w:rsidP="00DE33FD">
          <w:pPr>
            <w:jc w:val="center"/>
            <w:rPr>
              <w:rFonts w:ascii="Book Antiqua" w:hAnsi="Book Antiqua"/>
              <w:spacing w:val="6"/>
              <w:szCs w:val="22"/>
              <w:lang w:val="sr-Latn-CS"/>
            </w:rPr>
          </w:pPr>
        </w:p>
        <w:p w:rsidR="008B6473" w:rsidRPr="00A0248D" w:rsidRDefault="008B6473" w:rsidP="00DE33FD">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sidRPr="00A0248D">
            <w:rPr>
              <w:rFonts w:ascii="Book Antiqua" w:hAnsi="Book Antiqua"/>
              <w:noProof/>
              <w:spacing w:val="6"/>
              <w:szCs w:val="22"/>
              <w:lang w:val="en-US"/>
            </w:rPr>
            <w:drawing>
              <wp:inline distT="0" distB="0" distL="0" distR="0">
                <wp:extent cx="1424305" cy="1075055"/>
                <wp:effectExtent l="0" t="0" r="4445"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75055"/>
                        </a:xfrm>
                        <a:prstGeom prst="rect">
                          <a:avLst/>
                        </a:prstGeom>
                        <a:noFill/>
                        <a:ln>
                          <a:noFill/>
                        </a:ln>
                      </pic:spPr>
                    </pic:pic>
                  </a:graphicData>
                </a:graphic>
              </wp:inline>
            </w:drawing>
          </w:r>
        </w:p>
        <w:p w:rsidR="008B6473" w:rsidRPr="00A0248D" w:rsidRDefault="008B6473" w:rsidP="00DE33FD">
          <w:pPr>
            <w:jc w:val="center"/>
            <w:rPr>
              <w:rFonts w:ascii="Book Antiqua" w:hAnsi="Book Antiqua"/>
              <w:spacing w:val="6"/>
              <w:szCs w:val="22"/>
            </w:rPr>
          </w:pPr>
        </w:p>
        <w:p w:rsidR="008B6473" w:rsidRPr="00A0248D" w:rsidRDefault="008B6473" w:rsidP="00DE33FD">
          <w:pPr>
            <w:jc w:val="center"/>
            <w:rPr>
              <w:rFonts w:ascii="Book Antiqua" w:hAnsi="Book Antiqua"/>
              <w:spacing w:val="6"/>
              <w:szCs w:val="22"/>
            </w:rPr>
          </w:pPr>
        </w:p>
      </w:tc>
    </w:tr>
    <w:tr w:rsidR="008B6473" w:rsidRPr="00A0248D">
      <w:tc>
        <w:tcPr>
          <w:tcW w:w="3600" w:type="dxa"/>
          <w:tcBorders>
            <w:bottom w:val="single" w:sz="4" w:space="0" w:color="auto"/>
          </w:tcBorders>
        </w:tcPr>
        <w:p w:rsidR="008B6473" w:rsidRPr="00A0248D" w:rsidRDefault="008B6473" w:rsidP="003136B4">
          <w:pPr>
            <w:spacing w:after="0"/>
            <w:jc w:val="center"/>
            <w:rPr>
              <w:rFonts w:ascii="Georgia" w:eastAsia="Arial Unicode MS" w:hAnsi="Georgia" w:cs="Arial Unicode MS"/>
              <w:b/>
              <w:bCs/>
              <w:szCs w:val="22"/>
              <w:lang w:val="sr-Latn-CS"/>
            </w:rPr>
          </w:pPr>
        </w:p>
        <w:p w:rsidR="008B6473" w:rsidRPr="00A0248D" w:rsidRDefault="008B6473" w:rsidP="00C01C08">
          <w:pPr>
            <w:jc w:val="center"/>
            <w:rPr>
              <w:rFonts w:ascii="Georgia" w:eastAsia="Arial Unicode MS" w:hAnsi="Georgia" w:cs="Arial Unicode MS"/>
              <w:b/>
              <w:bCs/>
              <w:szCs w:val="22"/>
              <w:lang w:val="ru-RU"/>
            </w:rPr>
          </w:pPr>
          <w:r w:rsidRPr="00A0248D">
            <w:rPr>
              <w:rFonts w:ascii="Georgia" w:eastAsia="Arial Unicode MS" w:hAnsi="Georgia" w:cs="Arial Unicode MS"/>
              <w:b/>
              <w:bCs/>
              <w:szCs w:val="22"/>
              <w:lang w:val="sr-Cyrl-BA"/>
            </w:rPr>
            <w:t>РЕПУБЛИКА СРБИЈА</w:t>
          </w:r>
        </w:p>
        <w:p w:rsidR="008B6473" w:rsidRPr="00A0248D" w:rsidRDefault="008B6473" w:rsidP="00C01C08">
          <w:pPr>
            <w:jc w:val="center"/>
            <w:rPr>
              <w:rFonts w:ascii="Georgia" w:eastAsia="Arial Unicode MS" w:hAnsi="Georgia" w:cs="Arial Unicode MS"/>
              <w:b/>
              <w:bCs/>
              <w:szCs w:val="22"/>
              <w:lang w:val="sr-Latn-CS"/>
            </w:rPr>
          </w:pPr>
          <w:r w:rsidRPr="00A0248D">
            <w:rPr>
              <w:rFonts w:ascii="Georgia" w:eastAsia="Arial Unicode MS" w:hAnsi="Georgia" w:cs="Arial Unicode MS"/>
              <w:b/>
              <w:bCs/>
              <w:szCs w:val="22"/>
              <w:lang w:val="sr-Cyrl-BA"/>
            </w:rPr>
            <w:t>ЗАШТИТНИК ГРАЂАНА</w:t>
          </w:r>
        </w:p>
        <w:p w:rsidR="008B6473" w:rsidRPr="004F5F5C" w:rsidRDefault="008B6473" w:rsidP="009A261B">
          <w:pPr>
            <w:jc w:val="center"/>
            <w:rPr>
              <w:rFonts w:ascii="Georgia" w:eastAsia="Arial Unicode MS" w:hAnsi="Georgia" w:cs="Arial Unicode MS"/>
              <w:bCs/>
              <w:szCs w:val="22"/>
              <w:lang w:val="sr-Latn-RS"/>
            </w:rPr>
          </w:pPr>
          <w:r>
            <w:rPr>
              <w:rFonts w:ascii="Georgia" w:eastAsia="Arial Unicode MS" w:hAnsi="Georgia" w:cs="Arial Unicode MS"/>
              <w:bCs/>
              <w:szCs w:val="22"/>
              <w:lang w:val="sr-Cyrl-RS"/>
            </w:rPr>
            <w:t>311</w:t>
          </w:r>
          <w:r w:rsidRPr="00A0248D">
            <w:rPr>
              <w:rFonts w:ascii="Georgia" w:eastAsia="Arial Unicode MS" w:hAnsi="Georgia" w:cs="Arial Unicode MS"/>
              <w:bCs/>
              <w:szCs w:val="22"/>
            </w:rPr>
            <w:t xml:space="preserve"> –</w:t>
          </w:r>
          <w:r>
            <w:rPr>
              <w:rFonts w:ascii="Georgia" w:eastAsia="Arial Unicode MS" w:hAnsi="Georgia" w:cs="Arial Unicode MS"/>
              <w:bCs/>
              <w:szCs w:val="22"/>
              <w:lang w:val="sr-Latn-RS"/>
            </w:rPr>
            <w:t>1382</w:t>
          </w:r>
          <w:r w:rsidRPr="00A0248D">
            <w:rPr>
              <w:rFonts w:ascii="Georgia" w:eastAsia="Arial Unicode MS" w:hAnsi="Georgia" w:cs="Arial Unicode MS"/>
              <w:bCs/>
              <w:szCs w:val="22"/>
            </w:rPr>
            <w:t xml:space="preserve"> / </w:t>
          </w:r>
          <w:r>
            <w:rPr>
              <w:rFonts w:ascii="Georgia" w:eastAsia="Arial Unicode MS" w:hAnsi="Georgia" w:cs="Arial Unicode MS"/>
              <w:bCs/>
              <w:szCs w:val="22"/>
              <w:lang w:val="sr-Cyrl-RS"/>
            </w:rPr>
            <w:t>2</w:t>
          </w:r>
          <w:r>
            <w:rPr>
              <w:rFonts w:ascii="Georgia" w:eastAsia="Arial Unicode MS" w:hAnsi="Georgia" w:cs="Arial Unicode MS"/>
              <w:bCs/>
              <w:szCs w:val="22"/>
              <w:lang w:val="sr-Latn-RS"/>
            </w:rPr>
            <w:t>2</w:t>
          </w:r>
        </w:p>
        <w:p w:rsidR="008B6473" w:rsidRPr="00330A87" w:rsidRDefault="008B6473" w:rsidP="00330A87">
          <w:pPr>
            <w:jc w:val="center"/>
            <w:rPr>
              <w:rFonts w:ascii="Georgia" w:eastAsia="Arial Unicode MS" w:hAnsi="Georgia" w:cs="Arial Unicode MS"/>
              <w:bCs/>
              <w:szCs w:val="22"/>
              <w:lang w:val="sr-Cyrl-BA"/>
            </w:rPr>
          </w:pPr>
          <w:r>
            <w:rPr>
              <w:rFonts w:ascii="Georgia" w:eastAsia="Arial Unicode MS" w:hAnsi="Georgia" w:cs="Arial Unicode MS"/>
              <w:bCs/>
              <w:szCs w:val="22"/>
              <w:lang w:val="sr-Cyrl-BA"/>
            </w:rPr>
            <w:t>Б е о г р а д</w:t>
          </w:r>
        </w:p>
      </w:tc>
      <w:tc>
        <w:tcPr>
          <w:tcW w:w="2520" w:type="dxa"/>
          <w:tcBorders>
            <w:bottom w:val="single" w:sz="4" w:space="0" w:color="auto"/>
          </w:tcBorders>
        </w:tcPr>
        <w:p w:rsidR="008B6473" w:rsidRPr="00A0248D" w:rsidRDefault="008B6473" w:rsidP="00DE33FD">
          <w:pPr>
            <w:rPr>
              <w:rFonts w:ascii="Book Antiqua" w:hAnsi="Book Antiqua"/>
              <w:spacing w:val="6"/>
              <w:szCs w:val="22"/>
            </w:rPr>
          </w:pPr>
        </w:p>
      </w:tc>
      <w:tc>
        <w:tcPr>
          <w:tcW w:w="3240" w:type="dxa"/>
          <w:vMerge/>
          <w:tcBorders>
            <w:bottom w:val="single" w:sz="4" w:space="0" w:color="auto"/>
          </w:tcBorders>
        </w:tcPr>
        <w:p w:rsidR="008B6473" w:rsidRPr="00A0248D" w:rsidRDefault="008B6473" w:rsidP="00DE33FD">
          <w:pPr>
            <w:rPr>
              <w:rFonts w:ascii="Book Antiqua" w:hAnsi="Book Antiqua"/>
              <w:spacing w:val="6"/>
              <w:szCs w:val="22"/>
            </w:rPr>
          </w:pPr>
        </w:p>
      </w:tc>
    </w:tr>
    <w:tr w:rsidR="008B6473" w:rsidRPr="00A0248D">
      <w:tc>
        <w:tcPr>
          <w:tcW w:w="3600" w:type="dxa"/>
          <w:tcBorders>
            <w:top w:val="single" w:sz="4" w:space="0" w:color="auto"/>
          </w:tcBorders>
        </w:tcPr>
        <w:p w:rsidR="008B6473" w:rsidRPr="00330A87" w:rsidRDefault="008B6473" w:rsidP="00330A87">
          <w:pPr>
            <w:rPr>
              <w:rFonts w:ascii="Georgia" w:eastAsia="Arial Unicode MS" w:hAnsi="Georgia" w:cs="Arial Unicode MS"/>
              <w:b/>
              <w:bCs/>
              <w:szCs w:val="22"/>
              <w:lang w:val="sr-Latn-RS"/>
            </w:rPr>
          </w:pPr>
          <w:r w:rsidRPr="00A0248D">
            <w:rPr>
              <w:rFonts w:ascii="Georgia" w:hAnsi="Georgia"/>
              <w:szCs w:val="22"/>
            </w:rPr>
            <w:t xml:space="preserve">дел.бр. </w:t>
          </w:r>
          <w:r w:rsidR="00330A87">
            <w:rPr>
              <w:rFonts w:ascii="Georgia" w:hAnsi="Georgia"/>
              <w:szCs w:val="22"/>
              <w:lang w:val="sr-Latn-RS"/>
            </w:rPr>
            <w:t>31584</w:t>
          </w:r>
          <w:r w:rsidRPr="00A0248D">
            <w:rPr>
              <w:rFonts w:ascii="Georgia" w:hAnsi="Georgia"/>
              <w:szCs w:val="22"/>
            </w:rPr>
            <w:t xml:space="preserve">    датум</w:t>
          </w:r>
          <w:r w:rsidR="00330A87">
            <w:rPr>
              <w:rFonts w:ascii="Georgia" w:hAnsi="Georgia"/>
              <w:szCs w:val="22"/>
              <w:lang w:val="sr-Latn-RS"/>
            </w:rPr>
            <w:t xml:space="preserve"> 16.12.2022.</w:t>
          </w:r>
        </w:p>
      </w:tc>
      <w:tc>
        <w:tcPr>
          <w:tcW w:w="2520" w:type="dxa"/>
          <w:tcBorders>
            <w:top w:val="single" w:sz="4" w:space="0" w:color="auto"/>
          </w:tcBorders>
        </w:tcPr>
        <w:p w:rsidR="008B6473" w:rsidRPr="00A0248D" w:rsidRDefault="008B6473" w:rsidP="00DE33FD">
          <w:pPr>
            <w:rPr>
              <w:rFonts w:ascii="Book Antiqua" w:hAnsi="Book Antiqua"/>
              <w:spacing w:val="6"/>
              <w:szCs w:val="22"/>
            </w:rPr>
          </w:pPr>
        </w:p>
      </w:tc>
      <w:tc>
        <w:tcPr>
          <w:tcW w:w="3240" w:type="dxa"/>
          <w:tcBorders>
            <w:top w:val="single" w:sz="4" w:space="0" w:color="auto"/>
          </w:tcBorders>
        </w:tcPr>
        <w:p w:rsidR="008B6473" w:rsidRPr="00A0248D" w:rsidRDefault="008B6473" w:rsidP="00DE33FD">
          <w:pPr>
            <w:rPr>
              <w:rFonts w:ascii="Book Antiqua" w:hAnsi="Book Antiqua"/>
              <w:spacing w:val="6"/>
              <w:szCs w:val="22"/>
            </w:rPr>
          </w:pPr>
        </w:p>
      </w:tc>
    </w:tr>
  </w:tbl>
  <w:p w:rsidR="008B6473" w:rsidRPr="00312ADF" w:rsidRDefault="008B6473" w:rsidP="00312ADF">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81D2B"/>
    <w:multiLevelType w:val="hybridMultilevel"/>
    <w:tmpl w:val="6DCE1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A22026"/>
    <w:multiLevelType w:val="hybridMultilevel"/>
    <w:tmpl w:val="0642595C"/>
    <w:lvl w:ilvl="0" w:tplc="A47A5AF0">
      <w:start w:val="311"/>
      <w:numFmt w:val="bullet"/>
      <w:lvlText w:val="-"/>
      <w:lvlJc w:val="left"/>
      <w:pPr>
        <w:ind w:left="360" w:hanging="360"/>
      </w:pPr>
      <w:rPr>
        <w:rFonts w:ascii="Book Antiqua" w:eastAsia="Times New Roman" w:hAnsi="Book Antiqua"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9F21C36"/>
    <w:multiLevelType w:val="hybridMultilevel"/>
    <w:tmpl w:val="6DBA00FA"/>
    <w:lvl w:ilvl="0" w:tplc="A47A5AF0">
      <w:start w:val="311"/>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0E3F79"/>
    <w:multiLevelType w:val="hybridMultilevel"/>
    <w:tmpl w:val="A8BE09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13E0EB6"/>
    <w:multiLevelType w:val="hybridMultilevel"/>
    <w:tmpl w:val="528E9F42"/>
    <w:lvl w:ilvl="0" w:tplc="017A0EBE">
      <w:start w:val="27"/>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73B313A"/>
    <w:multiLevelType w:val="hybridMultilevel"/>
    <w:tmpl w:val="2F505578"/>
    <w:lvl w:ilvl="0" w:tplc="1E40FA42">
      <w:start w:val="1"/>
      <w:numFmt w:val="bullet"/>
      <w:lvlText w:val="–"/>
      <w:lvlJc w:val="left"/>
      <w:pPr>
        <w:ind w:left="360" w:hanging="360"/>
      </w:pPr>
      <w:rPr>
        <w:rFonts w:ascii="Book Antiqua" w:hAnsi="Book Antiqu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BEE020B"/>
    <w:multiLevelType w:val="hybridMultilevel"/>
    <w:tmpl w:val="BE6E2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997CA3"/>
    <w:multiLevelType w:val="hybridMultilevel"/>
    <w:tmpl w:val="7BE2058C"/>
    <w:lvl w:ilvl="0" w:tplc="BD54F0C0">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2396FDE"/>
    <w:multiLevelType w:val="hybridMultilevel"/>
    <w:tmpl w:val="EFAC4816"/>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2CB6036"/>
    <w:multiLevelType w:val="hybridMultilevel"/>
    <w:tmpl w:val="8D58D050"/>
    <w:lvl w:ilvl="0" w:tplc="1E40FA42">
      <w:start w:val="1"/>
      <w:numFmt w:val="bullet"/>
      <w:lvlText w:val="–"/>
      <w:lvlJc w:val="left"/>
      <w:pPr>
        <w:ind w:left="360" w:hanging="360"/>
      </w:pPr>
      <w:rPr>
        <w:rFonts w:ascii="Book Antiqua" w:hAnsi="Book Antiqu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34C2C04"/>
    <w:multiLevelType w:val="hybridMultilevel"/>
    <w:tmpl w:val="90A6C5C4"/>
    <w:lvl w:ilvl="0" w:tplc="A47A5AF0">
      <w:start w:val="311"/>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3630AE5"/>
    <w:multiLevelType w:val="hybridMultilevel"/>
    <w:tmpl w:val="455E7F9A"/>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AB738E5"/>
    <w:multiLevelType w:val="hybridMultilevel"/>
    <w:tmpl w:val="F4BA25F4"/>
    <w:lvl w:ilvl="0" w:tplc="0B3A28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074DA5"/>
    <w:multiLevelType w:val="hybridMultilevel"/>
    <w:tmpl w:val="351604E8"/>
    <w:lvl w:ilvl="0" w:tplc="0B3A28E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E894574"/>
    <w:multiLevelType w:val="hybridMultilevel"/>
    <w:tmpl w:val="5D48F7D6"/>
    <w:lvl w:ilvl="0" w:tplc="1E40FA42">
      <w:start w:val="1"/>
      <w:numFmt w:val="bullet"/>
      <w:lvlText w:val="–"/>
      <w:lvlJc w:val="left"/>
      <w:pPr>
        <w:ind w:left="360" w:hanging="360"/>
      </w:pPr>
      <w:rPr>
        <w:rFonts w:ascii="Book Antiqua" w:hAnsi="Book Antiqu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F3E6A30"/>
    <w:multiLevelType w:val="hybridMultilevel"/>
    <w:tmpl w:val="ED3E02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5CC6683"/>
    <w:multiLevelType w:val="hybridMultilevel"/>
    <w:tmpl w:val="DA5460A8"/>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A97857"/>
    <w:multiLevelType w:val="hybridMultilevel"/>
    <w:tmpl w:val="0D6C6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9364CE"/>
    <w:multiLevelType w:val="hybridMultilevel"/>
    <w:tmpl w:val="011623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C021BFF"/>
    <w:multiLevelType w:val="hybridMultilevel"/>
    <w:tmpl w:val="179619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D255C27"/>
    <w:multiLevelType w:val="hybridMultilevel"/>
    <w:tmpl w:val="1410E6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07A1502"/>
    <w:multiLevelType w:val="hybridMultilevel"/>
    <w:tmpl w:val="3DDC82CA"/>
    <w:lvl w:ilvl="0" w:tplc="A47A5AF0">
      <w:start w:val="311"/>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3524A9E"/>
    <w:multiLevelType w:val="hybridMultilevel"/>
    <w:tmpl w:val="358CA0AA"/>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9D179DD"/>
    <w:multiLevelType w:val="hybridMultilevel"/>
    <w:tmpl w:val="9CA60160"/>
    <w:lvl w:ilvl="0" w:tplc="A47A5AF0">
      <w:start w:val="311"/>
      <w:numFmt w:val="bullet"/>
      <w:lvlText w:val="-"/>
      <w:lvlJc w:val="left"/>
      <w:pPr>
        <w:ind w:left="780" w:hanging="360"/>
      </w:pPr>
      <w:rPr>
        <w:rFonts w:ascii="Book Antiqua" w:eastAsia="Times New Roman" w:hAnsi="Book Antiqua"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5BC85B5A"/>
    <w:multiLevelType w:val="hybridMultilevel"/>
    <w:tmpl w:val="BF244314"/>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7969D0"/>
    <w:multiLevelType w:val="hybridMultilevel"/>
    <w:tmpl w:val="2A60262A"/>
    <w:lvl w:ilvl="0" w:tplc="A47A5AF0">
      <w:start w:val="311"/>
      <w:numFmt w:val="bullet"/>
      <w:lvlText w:val="-"/>
      <w:lvlJc w:val="left"/>
      <w:pPr>
        <w:ind w:left="480" w:hanging="360"/>
      </w:pPr>
      <w:rPr>
        <w:rFonts w:ascii="Book Antiqua" w:eastAsia="Times New Roman" w:hAnsi="Book Antiqua"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7" w15:restartNumberingAfterBreak="0">
    <w:nsid w:val="5D111AD1"/>
    <w:multiLevelType w:val="hybridMultilevel"/>
    <w:tmpl w:val="18DCF2BE"/>
    <w:lvl w:ilvl="0" w:tplc="0B3A28E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F4D4D5C"/>
    <w:multiLevelType w:val="hybridMultilevel"/>
    <w:tmpl w:val="00F4E1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3435079"/>
    <w:multiLevelType w:val="hybridMultilevel"/>
    <w:tmpl w:val="3C0847A0"/>
    <w:lvl w:ilvl="0" w:tplc="0B3A28E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6EF25F4"/>
    <w:multiLevelType w:val="hybridMultilevel"/>
    <w:tmpl w:val="5A62E8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6F109B6"/>
    <w:multiLevelType w:val="hybridMultilevel"/>
    <w:tmpl w:val="00A06D64"/>
    <w:lvl w:ilvl="0" w:tplc="40405A70">
      <w:start w:val="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A24301B"/>
    <w:multiLevelType w:val="hybridMultilevel"/>
    <w:tmpl w:val="6CF6AD76"/>
    <w:lvl w:ilvl="0" w:tplc="A47A5AF0">
      <w:start w:val="311"/>
      <w:numFmt w:val="bullet"/>
      <w:lvlText w:val="-"/>
      <w:lvlJc w:val="left"/>
      <w:pPr>
        <w:ind w:left="420" w:hanging="360"/>
      </w:pPr>
      <w:rPr>
        <w:rFonts w:ascii="Book Antiqua" w:eastAsia="Times New Roman" w:hAnsi="Book Antiqua"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3" w15:restartNumberingAfterBreak="0">
    <w:nsid w:val="6D0F197D"/>
    <w:multiLevelType w:val="hybridMultilevel"/>
    <w:tmpl w:val="00B2F840"/>
    <w:lvl w:ilvl="0" w:tplc="A47A5AF0">
      <w:start w:val="311"/>
      <w:numFmt w:val="bullet"/>
      <w:lvlText w:val="-"/>
      <w:lvlJc w:val="left"/>
      <w:pPr>
        <w:ind w:left="-416" w:hanging="360"/>
      </w:pPr>
      <w:rPr>
        <w:rFonts w:ascii="Book Antiqua" w:eastAsia="Times New Roman" w:hAnsi="Book Antiqua" w:cs="Times New Roman" w:hint="default"/>
      </w:rPr>
    </w:lvl>
    <w:lvl w:ilvl="1" w:tplc="04090003" w:tentative="1">
      <w:start w:val="1"/>
      <w:numFmt w:val="bullet"/>
      <w:lvlText w:val="o"/>
      <w:lvlJc w:val="left"/>
      <w:pPr>
        <w:ind w:left="304" w:hanging="360"/>
      </w:pPr>
      <w:rPr>
        <w:rFonts w:ascii="Courier New" w:hAnsi="Courier New" w:cs="Courier New" w:hint="default"/>
      </w:rPr>
    </w:lvl>
    <w:lvl w:ilvl="2" w:tplc="04090005" w:tentative="1">
      <w:start w:val="1"/>
      <w:numFmt w:val="bullet"/>
      <w:lvlText w:val=""/>
      <w:lvlJc w:val="left"/>
      <w:pPr>
        <w:ind w:left="1024" w:hanging="360"/>
      </w:pPr>
      <w:rPr>
        <w:rFonts w:ascii="Wingdings" w:hAnsi="Wingdings" w:hint="default"/>
      </w:rPr>
    </w:lvl>
    <w:lvl w:ilvl="3" w:tplc="04090001" w:tentative="1">
      <w:start w:val="1"/>
      <w:numFmt w:val="bullet"/>
      <w:lvlText w:val=""/>
      <w:lvlJc w:val="left"/>
      <w:pPr>
        <w:ind w:left="1744" w:hanging="360"/>
      </w:pPr>
      <w:rPr>
        <w:rFonts w:ascii="Symbol" w:hAnsi="Symbol" w:hint="default"/>
      </w:rPr>
    </w:lvl>
    <w:lvl w:ilvl="4" w:tplc="04090003" w:tentative="1">
      <w:start w:val="1"/>
      <w:numFmt w:val="bullet"/>
      <w:lvlText w:val="o"/>
      <w:lvlJc w:val="left"/>
      <w:pPr>
        <w:ind w:left="2464" w:hanging="360"/>
      </w:pPr>
      <w:rPr>
        <w:rFonts w:ascii="Courier New" w:hAnsi="Courier New" w:cs="Courier New" w:hint="default"/>
      </w:rPr>
    </w:lvl>
    <w:lvl w:ilvl="5" w:tplc="04090005" w:tentative="1">
      <w:start w:val="1"/>
      <w:numFmt w:val="bullet"/>
      <w:lvlText w:val=""/>
      <w:lvlJc w:val="left"/>
      <w:pPr>
        <w:ind w:left="3184" w:hanging="360"/>
      </w:pPr>
      <w:rPr>
        <w:rFonts w:ascii="Wingdings" w:hAnsi="Wingdings" w:hint="default"/>
      </w:rPr>
    </w:lvl>
    <w:lvl w:ilvl="6" w:tplc="04090001" w:tentative="1">
      <w:start w:val="1"/>
      <w:numFmt w:val="bullet"/>
      <w:lvlText w:val=""/>
      <w:lvlJc w:val="left"/>
      <w:pPr>
        <w:ind w:left="3904" w:hanging="360"/>
      </w:pPr>
      <w:rPr>
        <w:rFonts w:ascii="Symbol" w:hAnsi="Symbol" w:hint="default"/>
      </w:rPr>
    </w:lvl>
    <w:lvl w:ilvl="7" w:tplc="04090003" w:tentative="1">
      <w:start w:val="1"/>
      <w:numFmt w:val="bullet"/>
      <w:lvlText w:val="o"/>
      <w:lvlJc w:val="left"/>
      <w:pPr>
        <w:ind w:left="4624" w:hanging="360"/>
      </w:pPr>
      <w:rPr>
        <w:rFonts w:ascii="Courier New" w:hAnsi="Courier New" w:cs="Courier New" w:hint="default"/>
      </w:rPr>
    </w:lvl>
    <w:lvl w:ilvl="8" w:tplc="04090005" w:tentative="1">
      <w:start w:val="1"/>
      <w:numFmt w:val="bullet"/>
      <w:lvlText w:val=""/>
      <w:lvlJc w:val="left"/>
      <w:pPr>
        <w:ind w:left="5344" w:hanging="360"/>
      </w:pPr>
      <w:rPr>
        <w:rFonts w:ascii="Wingdings" w:hAnsi="Wingdings" w:hint="default"/>
      </w:rPr>
    </w:lvl>
  </w:abstractNum>
  <w:abstractNum w:abstractNumId="34" w15:restartNumberingAfterBreak="0">
    <w:nsid w:val="6ED65E79"/>
    <w:multiLevelType w:val="hybridMultilevel"/>
    <w:tmpl w:val="09CC4D08"/>
    <w:lvl w:ilvl="0" w:tplc="83E6838A">
      <w:start w:val="19"/>
      <w:numFmt w:val="decimal"/>
      <w:lvlText w:val="%1."/>
      <w:lvlJc w:val="left"/>
      <w:pPr>
        <w:ind w:left="43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A7C4AF84">
      <w:start w:val="1"/>
      <w:numFmt w:val="lowerLetter"/>
      <w:lvlText w:val="%2"/>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FF588C84">
      <w:start w:val="1"/>
      <w:numFmt w:val="lowerRoman"/>
      <w:lvlText w:val="%3"/>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29120E04">
      <w:start w:val="1"/>
      <w:numFmt w:val="decimal"/>
      <w:lvlText w:val="%4"/>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07EE7FC0">
      <w:start w:val="1"/>
      <w:numFmt w:val="lowerLetter"/>
      <w:lvlText w:val="%5"/>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4774B7D2">
      <w:start w:val="1"/>
      <w:numFmt w:val="lowerRoman"/>
      <w:lvlText w:val="%6"/>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8668C822">
      <w:start w:val="1"/>
      <w:numFmt w:val="decimal"/>
      <w:lvlText w:val="%7"/>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62082944">
      <w:start w:val="1"/>
      <w:numFmt w:val="lowerLetter"/>
      <w:lvlText w:val="%8"/>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88EC2EC4">
      <w:start w:val="1"/>
      <w:numFmt w:val="lowerRoman"/>
      <w:lvlText w:val="%9"/>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A7B150E"/>
    <w:multiLevelType w:val="hybridMultilevel"/>
    <w:tmpl w:val="FFCE25EE"/>
    <w:lvl w:ilvl="0" w:tplc="73749404">
      <w:start w:val="1"/>
      <w:numFmt w:val="decimal"/>
      <w:lvlText w:val="%1."/>
      <w:lvlJc w:val="left"/>
      <w:pPr>
        <w:ind w:left="10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4B6B500">
      <w:start w:val="1"/>
      <w:numFmt w:val="lowerLetter"/>
      <w:lvlText w:val="%2"/>
      <w:lvlJc w:val="left"/>
      <w:pPr>
        <w:ind w:left="18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6D21378">
      <w:start w:val="1"/>
      <w:numFmt w:val="lowerRoman"/>
      <w:lvlText w:val="%3"/>
      <w:lvlJc w:val="left"/>
      <w:pPr>
        <w:ind w:left="25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8FCA38C">
      <w:start w:val="1"/>
      <w:numFmt w:val="decimal"/>
      <w:lvlText w:val="%4"/>
      <w:lvlJc w:val="left"/>
      <w:pPr>
        <w:ind w:left="32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9A2B75A">
      <w:start w:val="1"/>
      <w:numFmt w:val="lowerLetter"/>
      <w:lvlText w:val="%5"/>
      <w:lvlJc w:val="left"/>
      <w:pPr>
        <w:ind w:left="39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22E8670">
      <w:start w:val="1"/>
      <w:numFmt w:val="lowerRoman"/>
      <w:lvlText w:val="%6"/>
      <w:lvlJc w:val="left"/>
      <w:pPr>
        <w:ind w:left="46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17AA8BA">
      <w:start w:val="1"/>
      <w:numFmt w:val="decimal"/>
      <w:lvlText w:val="%7"/>
      <w:lvlJc w:val="left"/>
      <w:pPr>
        <w:ind w:left="54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75A0F66">
      <w:start w:val="1"/>
      <w:numFmt w:val="lowerLetter"/>
      <w:lvlText w:val="%8"/>
      <w:lvlJc w:val="left"/>
      <w:pPr>
        <w:ind w:left="61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4744A02">
      <w:start w:val="1"/>
      <w:numFmt w:val="lowerRoman"/>
      <w:lvlText w:val="%9"/>
      <w:lvlJc w:val="left"/>
      <w:pPr>
        <w:ind w:left="68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23"/>
  </w:num>
  <w:num w:numId="2">
    <w:abstractNumId w:val="17"/>
  </w:num>
  <w:num w:numId="3">
    <w:abstractNumId w:val="22"/>
  </w:num>
  <w:num w:numId="4">
    <w:abstractNumId w:val="25"/>
  </w:num>
  <w:num w:numId="5">
    <w:abstractNumId w:val="21"/>
  </w:num>
  <w:num w:numId="6">
    <w:abstractNumId w:val="11"/>
  </w:num>
  <w:num w:numId="7">
    <w:abstractNumId w:val="34"/>
  </w:num>
  <w:num w:numId="8">
    <w:abstractNumId w:val="13"/>
  </w:num>
  <w:num w:numId="9">
    <w:abstractNumId w:val="27"/>
  </w:num>
  <w:num w:numId="10">
    <w:abstractNumId w:val="2"/>
  </w:num>
  <w:num w:numId="11">
    <w:abstractNumId w:val="33"/>
  </w:num>
  <w:num w:numId="12">
    <w:abstractNumId w:val="24"/>
  </w:num>
  <w:num w:numId="13">
    <w:abstractNumId w:val="1"/>
  </w:num>
  <w:num w:numId="14">
    <w:abstractNumId w:val="35"/>
  </w:num>
  <w:num w:numId="15">
    <w:abstractNumId w:val="8"/>
  </w:num>
  <w:num w:numId="16">
    <w:abstractNumId w:val="30"/>
  </w:num>
  <w:num w:numId="17">
    <w:abstractNumId w:val="31"/>
  </w:num>
  <w:num w:numId="18">
    <w:abstractNumId w:val="6"/>
  </w:num>
  <w:num w:numId="19">
    <w:abstractNumId w:val="19"/>
  </w:num>
  <w:num w:numId="20">
    <w:abstractNumId w:val="28"/>
  </w:num>
  <w:num w:numId="21">
    <w:abstractNumId w:val="0"/>
  </w:num>
  <w:num w:numId="22">
    <w:abstractNumId w:val="3"/>
  </w:num>
  <w:num w:numId="23">
    <w:abstractNumId w:val="10"/>
  </w:num>
  <w:num w:numId="24">
    <w:abstractNumId w:val="15"/>
  </w:num>
  <w:num w:numId="25">
    <w:abstractNumId w:val="18"/>
  </w:num>
  <w:num w:numId="26">
    <w:abstractNumId w:val="20"/>
  </w:num>
  <w:num w:numId="27">
    <w:abstractNumId w:val="5"/>
  </w:num>
  <w:num w:numId="28">
    <w:abstractNumId w:val="9"/>
  </w:num>
  <w:num w:numId="29">
    <w:abstractNumId w:val="7"/>
  </w:num>
  <w:num w:numId="30">
    <w:abstractNumId w:val="14"/>
  </w:num>
  <w:num w:numId="31">
    <w:abstractNumId w:val="4"/>
  </w:num>
  <w:num w:numId="32">
    <w:abstractNumId w:val="29"/>
  </w:num>
  <w:num w:numId="33">
    <w:abstractNumId w:val="12"/>
  </w:num>
  <w:num w:numId="34">
    <w:abstractNumId w:val="32"/>
  </w:num>
  <w:num w:numId="35">
    <w:abstractNumId w:val="26"/>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61B"/>
    <w:rsid w:val="00004002"/>
    <w:rsid w:val="00006131"/>
    <w:rsid w:val="000063C9"/>
    <w:rsid w:val="00017B9C"/>
    <w:rsid w:val="00021F21"/>
    <w:rsid w:val="00022109"/>
    <w:rsid w:val="00027FE6"/>
    <w:rsid w:val="00032B0B"/>
    <w:rsid w:val="00035A01"/>
    <w:rsid w:val="000375CA"/>
    <w:rsid w:val="00037E7D"/>
    <w:rsid w:val="00042F99"/>
    <w:rsid w:val="000468D1"/>
    <w:rsid w:val="000518CA"/>
    <w:rsid w:val="00051C8E"/>
    <w:rsid w:val="000577D3"/>
    <w:rsid w:val="00063605"/>
    <w:rsid w:val="00071FB3"/>
    <w:rsid w:val="0007429D"/>
    <w:rsid w:val="00076BAA"/>
    <w:rsid w:val="000802B8"/>
    <w:rsid w:val="00081073"/>
    <w:rsid w:val="0008719D"/>
    <w:rsid w:val="00090AEE"/>
    <w:rsid w:val="00094667"/>
    <w:rsid w:val="000A01EA"/>
    <w:rsid w:val="000A3845"/>
    <w:rsid w:val="000A4C68"/>
    <w:rsid w:val="000B103F"/>
    <w:rsid w:val="000B500C"/>
    <w:rsid w:val="000C2997"/>
    <w:rsid w:val="000C5A0A"/>
    <w:rsid w:val="000D1C5E"/>
    <w:rsid w:val="000D2749"/>
    <w:rsid w:val="000D306B"/>
    <w:rsid w:val="000D3B4B"/>
    <w:rsid w:val="000D6735"/>
    <w:rsid w:val="000E1296"/>
    <w:rsid w:val="000E15B7"/>
    <w:rsid w:val="000E720C"/>
    <w:rsid w:val="000F2619"/>
    <w:rsid w:val="000F3317"/>
    <w:rsid w:val="000F3CB5"/>
    <w:rsid w:val="00101C18"/>
    <w:rsid w:val="00104249"/>
    <w:rsid w:val="0011224D"/>
    <w:rsid w:val="001133B7"/>
    <w:rsid w:val="0011475B"/>
    <w:rsid w:val="00116AB6"/>
    <w:rsid w:val="001228F6"/>
    <w:rsid w:val="0012350B"/>
    <w:rsid w:val="00123D67"/>
    <w:rsid w:val="00140F22"/>
    <w:rsid w:val="00142255"/>
    <w:rsid w:val="001422F0"/>
    <w:rsid w:val="00146925"/>
    <w:rsid w:val="001515E6"/>
    <w:rsid w:val="00151ABB"/>
    <w:rsid w:val="001616EB"/>
    <w:rsid w:val="001635E0"/>
    <w:rsid w:val="0017028D"/>
    <w:rsid w:val="00170879"/>
    <w:rsid w:val="00172F71"/>
    <w:rsid w:val="00183608"/>
    <w:rsid w:val="001841E1"/>
    <w:rsid w:val="00184887"/>
    <w:rsid w:val="00193D22"/>
    <w:rsid w:val="001A6665"/>
    <w:rsid w:val="001A7AFA"/>
    <w:rsid w:val="001B15D8"/>
    <w:rsid w:val="001C4308"/>
    <w:rsid w:val="001C4511"/>
    <w:rsid w:val="001C6282"/>
    <w:rsid w:val="001C74B5"/>
    <w:rsid w:val="001D1229"/>
    <w:rsid w:val="001D17C3"/>
    <w:rsid w:val="001D3144"/>
    <w:rsid w:val="001D4456"/>
    <w:rsid w:val="001D72B0"/>
    <w:rsid w:val="001E2DBF"/>
    <w:rsid w:val="001E390C"/>
    <w:rsid w:val="001F15A6"/>
    <w:rsid w:val="00206040"/>
    <w:rsid w:val="00213531"/>
    <w:rsid w:val="0021618E"/>
    <w:rsid w:val="00230AB9"/>
    <w:rsid w:val="00232F54"/>
    <w:rsid w:val="00233962"/>
    <w:rsid w:val="00233F40"/>
    <w:rsid w:val="00236A05"/>
    <w:rsid w:val="002374C4"/>
    <w:rsid w:val="00243175"/>
    <w:rsid w:val="0025252B"/>
    <w:rsid w:val="00252B91"/>
    <w:rsid w:val="00255FE9"/>
    <w:rsid w:val="00256215"/>
    <w:rsid w:val="002604FC"/>
    <w:rsid w:val="00283309"/>
    <w:rsid w:val="002843ED"/>
    <w:rsid w:val="00290E92"/>
    <w:rsid w:val="00291086"/>
    <w:rsid w:val="00295F86"/>
    <w:rsid w:val="002A54A6"/>
    <w:rsid w:val="002B1E6B"/>
    <w:rsid w:val="002C22BE"/>
    <w:rsid w:val="002C2F91"/>
    <w:rsid w:val="002D56EA"/>
    <w:rsid w:val="002D7E29"/>
    <w:rsid w:val="002E1B27"/>
    <w:rsid w:val="002E3628"/>
    <w:rsid w:val="002E5214"/>
    <w:rsid w:val="002E6CB5"/>
    <w:rsid w:val="002E70A6"/>
    <w:rsid w:val="002F03A3"/>
    <w:rsid w:val="002F65F7"/>
    <w:rsid w:val="00300D29"/>
    <w:rsid w:val="00306929"/>
    <w:rsid w:val="00311634"/>
    <w:rsid w:val="00312ADF"/>
    <w:rsid w:val="003136B4"/>
    <w:rsid w:val="00313AD0"/>
    <w:rsid w:val="00314214"/>
    <w:rsid w:val="0031454D"/>
    <w:rsid w:val="00314929"/>
    <w:rsid w:val="0031710F"/>
    <w:rsid w:val="00321BAF"/>
    <w:rsid w:val="003236DF"/>
    <w:rsid w:val="003261EA"/>
    <w:rsid w:val="00326CF6"/>
    <w:rsid w:val="003308D2"/>
    <w:rsid w:val="00330A87"/>
    <w:rsid w:val="0033254D"/>
    <w:rsid w:val="003343CB"/>
    <w:rsid w:val="0033785B"/>
    <w:rsid w:val="00340F80"/>
    <w:rsid w:val="00342DD6"/>
    <w:rsid w:val="0035020E"/>
    <w:rsid w:val="00356776"/>
    <w:rsid w:val="00377592"/>
    <w:rsid w:val="00380265"/>
    <w:rsid w:val="00381B9F"/>
    <w:rsid w:val="00382F56"/>
    <w:rsid w:val="00396FBC"/>
    <w:rsid w:val="003A1ACE"/>
    <w:rsid w:val="003A4FDA"/>
    <w:rsid w:val="003A6935"/>
    <w:rsid w:val="003B22A9"/>
    <w:rsid w:val="003B3D96"/>
    <w:rsid w:val="003C36F7"/>
    <w:rsid w:val="003C4ECF"/>
    <w:rsid w:val="003D031C"/>
    <w:rsid w:val="003D19C3"/>
    <w:rsid w:val="003E200C"/>
    <w:rsid w:val="003E25CB"/>
    <w:rsid w:val="003E331D"/>
    <w:rsid w:val="00404541"/>
    <w:rsid w:val="0040639E"/>
    <w:rsid w:val="004155CB"/>
    <w:rsid w:val="004159F7"/>
    <w:rsid w:val="00435738"/>
    <w:rsid w:val="00436FB7"/>
    <w:rsid w:val="004406AD"/>
    <w:rsid w:val="00441107"/>
    <w:rsid w:val="004606F9"/>
    <w:rsid w:val="004624C9"/>
    <w:rsid w:val="00484B6C"/>
    <w:rsid w:val="00485A2B"/>
    <w:rsid w:val="004A5E20"/>
    <w:rsid w:val="004C7C45"/>
    <w:rsid w:val="004D6640"/>
    <w:rsid w:val="004D7D66"/>
    <w:rsid w:val="004F019E"/>
    <w:rsid w:val="004F1048"/>
    <w:rsid w:val="004F1596"/>
    <w:rsid w:val="004F301D"/>
    <w:rsid w:val="004F7176"/>
    <w:rsid w:val="004F7887"/>
    <w:rsid w:val="005021F1"/>
    <w:rsid w:val="00505A1A"/>
    <w:rsid w:val="00507817"/>
    <w:rsid w:val="00511567"/>
    <w:rsid w:val="005146FC"/>
    <w:rsid w:val="00514E3E"/>
    <w:rsid w:val="005325D8"/>
    <w:rsid w:val="00532DAE"/>
    <w:rsid w:val="00533357"/>
    <w:rsid w:val="00540463"/>
    <w:rsid w:val="005418B7"/>
    <w:rsid w:val="005503D8"/>
    <w:rsid w:val="00550921"/>
    <w:rsid w:val="0056162E"/>
    <w:rsid w:val="00571D4B"/>
    <w:rsid w:val="00572757"/>
    <w:rsid w:val="00574536"/>
    <w:rsid w:val="00577E5B"/>
    <w:rsid w:val="00581234"/>
    <w:rsid w:val="0058598B"/>
    <w:rsid w:val="00586BFD"/>
    <w:rsid w:val="00592B4C"/>
    <w:rsid w:val="00592E95"/>
    <w:rsid w:val="005A138B"/>
    <w:rsid w:val="005B0F8E"/>
    <w:rsid w:val="005B3054"/>
    <w:rsid w:val="005B3A0E"/>
    <w:rsid w:val="005B61F0"/>
    <w:rsid w:val="005C3C7A"/>
    <w:rsid w:val="005C3D14"/>
    <w:rsid w:val="005C5BBA"/>
    <w:rsid w:val="005C71CA"/>
    <w:rsid w:val="005E001C"/>
    <w:rsid w:val="005E27E9"/>
    <w:rsid w:val="005E5DD7"/>
    <w:rsid w:val="005F07E7"/>
    <w:rsid w:val="005F28A2"/>
    <w:rsid w:val="005F2902"/>
    <w:rsid w:val="005F3ACE"/>
    <w:rsid w:val="005F5C5F"/>
    <w:rsid w:val="005F72BC"/>
    <w:rsid w:val="005F7EFC"/>
    <w:rsid w:val="006001C1"/>
    <w:rsid w:val="00613669"/>
    <w:rsid w:val="00614109"/>
    <w:rsid w:val="00616339"/>
    <w:rsid w:val="00631BF6"/>
    <w:rsid w:val="00640E31"/>
    <w:rsid w:val="0064530C"/>
    <w:rsid w:val="006466B3"/>
    <w:rsid w:val="006501B4"/>
    <w:rsid w:val="00652CAA"/>
    <w:rsid w:val="00656CBA"/>
    <w:rsid w:val="00662FD8"/>
    <w:rsid w:val="006678D1"/>
    <w:rsid w:val="00675228"/>
    <w:rsid w:val="006752C7"/>
    <w:rsid w:val="0068253D"/>
    <w:rsid w:val="0069097F"/>
    <w:rsid w:val="00693858"/>
    <w:rsid w:val="00695CEF"/>
    <w:rsid w:val="00697C31"/>
    <w:rsid w:val="00697E04"/>
    <w:rsid w:val="006A02E0"/>
    <w:rsid w:val="006A0B70"/>
    <w:rsid w:val="006A2388"/>
    <w:rsid w:val="006A4FF0"/>
    <w:rsid w:val="006A68D1"/>
    <w:rsid w:val="006B0905"/>
    <w:rsid w:val="006B1D36"/>
    <w:rsid w:val="006B211A"/>
    <w:rsid w:val="006B505E"/>
    <w:rsid w:val="006C3F84"/>
    <w:rsid w:val="006D1ABA"/>
    <w:rsid w:val="006E15FE"/>
    <w:rsid w:val="006E223E"/>
    <w:rsid w:val="006E503F"/>
    <w:rsid w:val="006E7FB0"/>
    <w:rsid w:val="006F020E"/>
    <w:rsid w:val="006F1587"/>
    <w:rsid w:val="006F2FBD"/>
    <w:rsid w:val="006F3366"/>
    <w:rsid w:val="006F4C9D"/>
    <w:rsid w:val="006F5303"/>
    <w:rsid w:val="006F5CD8"/>
    <w:rsid w:val="00701223"/>
    <w:rsid w:val="00702AF5"/>
    <w:rsid w:val="00702FE2"/>
    <w:rsid w:val="007035CC"/>
    <w:rsid w:val="00710FD9"/>
    <w:rsid w:val="00712B6D"/>
    <w:rsid w:val="00714D65"/>
    <w:rsid w:val="00715567"/>
    <w:rsid w:val="00717A3D"/>
    <w:rsid w:val="00717F10"/>
    <w:rsid w:val="00720AE0"/>
    <w:rsid w:val="00721DAA"/>
    <w:rsid w:val="00731F5F"/>
    <w:rsid w:val="00732CD2"/>
    <w:rsid w:val="007339C1"/>
    <w:rsid w:val="0075513C"/>
    <w:rsid w:val="00756188"/>
    <w:rsid w:val="007569F5"/>
    <w:rsid w:val="00757AEC"/>
    <w:rsid w:val="00761FA8"/>
    <w:rsid w:val="00762523"/>
    <w:rsid w:val="0077328D"/>
    <w:rsid w:val="007802FA"/>
    <w:rsid w:val="0078360F"/>
    <w:rsid w:val="00784623"/>
    <w:rsid w:val="007931B4"/>
    <w:rsid w:val="007A18C0"/>
    <w:rsid w:val="007A2A1A"/>
    <w:rsid w:val="007A4F40"/>
    <w:rsid w:val="007B48C7"/>
    <w:rsid w:val="007B65D1"/>
    <w:rsid w:val="007B7F2C"/>
    <w:rsid w:val="007C07ED"/>
    <w:rsid w:val="007C0CBB"/>
    <w:rsid w:val="007D49B1"/>
    <w:rsid w:val="007E09F6"/>
    <w:rsid w:val="007E0BEB"/>
    <w:rsid w:val="007E10F1"/>
    <w:rsid w:val="007E3D0E"/>
    <w:rsid w:val="007E3EA7"/>
    <w:rsid w:val="007E6E40"/>
    <w:rsid w:val="007F7426"/>
    <w:rsid w:val="00803137"/>
    <w:rsid w:val="00814759"/>
    <w:rsid w:val="00817521"/>
    <w:rsid w:val="00820537"/>
    <w:rsid w:val="0083605C"/>
    <w:rsid w:val="00845811"/>
    <w:rsid w:val="00857118"/>
    <w:rsid w:val="0086511C"/>
    <w:rsid w:val="00865F07"/>
    <w:rsid w:val="0086676D"/>
    <w:rsid w:val="00873E7F"/>
    <w:rsid w:val="008770AB"/>
    <w:rsid w:val="00881400"/>
    <w:rsid w:val="00881925"/>
    <w:rsid w:val="0089450C"/>
    <w:rsid w:val="00897AE1"/>
    <w:rsid w:val="008A7346"/>
    <w:rsid w:val="008A76E2"/>
    <w:rsid w:val="008B135E"/>
    <w:rsid w:val="008B3579"/>
    <w:rsid w:val="008B5E74"/>
    <w:rsid w:val="008B6473"/>
    <w:rsid w:val="008B7919"/>
    <w:rsid w:val="008C62E1"/>
    <w:rsid w:val="008D5C2F"/>
    <w:rsid w:val="008F55F7"/>
    <w:rsid w:val="008F5A41"/>
    <w:rsid w:val="0090072B"/>
    <w:rsid w:val="00901471"/>
    <w:rsid w:val="00904915"/>
    <w:rsid w:val="00904DF1"/>
    <w:rsid w:val="0091549D"/>
    <w:rsid w:val="00921F7D"/>
    <w:rsid w:val="009258CA"/>
    <w:rsid w:val="00930CC3"/>
    <w:rsid w:val="009324E4"/>
    <w:rsid w:val="00932C01"/>
    <w:rsid w:val="00935795"/>
    <w:rsid w:val="0094468E"/>
    <w:rsid w:val="009467B1"/>
    <w:rsid w:val="009736B7"/>
    <w:rsid w:val="00977E52"/>
    <w:rsid w:val="009804E6"/>
    <w:rsid w:val="00981971"/>
    <w:rsid w:val="00984431"/>
    <w:rsid w:val="00994CCB"/>
    <w:rsid w:val="009959C2"/>
    <w:rsid w:val="00995E2F"/>
    <w:rsid w:val="009A1EE6"/>
    <w:rsid w:val="009A261B"/>
    <w:rsid w:val="009A57EF"/>
    <w:rsid w:val="009A6236"/>
    <w:rsid w:val="009A7DEE"/>
    <w:rsid w:val="009B010E"/>
    <w:rsid w:val="009B3BEA"/>
    <w:rsid w:val="009B4BB3"/>
    <w:rsid w:val="009C1106"/>
    <w:rsid w:val="009C4BFD"/>
    <w:rsid w:val="009C6777"/>
    <w:rsid w:val="009D3736"/>
    <w:rsid w:val="009D527C"/>
    <w:rsid w:val="009D73BA"/>
    <w:rsid w:val="009E27C3"/>
    <w:rsid w:val="009E3558"/>
    <w:rsid w:val="009E5A3A"/>
    <w:rsid w:val="009E777C"/>
    <w:rsid w:val="009F5AB4"/>
    <w:rsid w:val="009F6781"/>
    <w:rsid w:val="00A004C8"/>
    <w:rsid w:val="00A0267F"/>
    <w:rsid w:val="00A14A84"/>
    <w:rsid w:val="00A329CC"/>
    <w:rsid w:val="00A3572F"/>
    <w:rsid w:val="00A40830"/>
    <w:rsid w:val="00A43B14"/>
    <w:rsid w:val="00A44A45"/>
    <w:rsid w:val="00A47C52"/>
    <w:rsid w:val="00A52C35"/>
    <w:rsid w:val="00A54CC6"/>
    <w:rsid w:val="00A553D5"/>
    <w:rsid w:val="00A6101C"/>
    <w:rsid w:val="00A6505D"/>
    <w:rsid w:val="00A650C6"/>
    <w:rsid w:val="00A66C8E"/>
    <w:rsid w:val="00A679AB"/>
    <w:rsid w:val="00A716B2"/>
    <w:rsid w:val="00A76181"/>
    <w:rsid w:val="00A854BA"/>
    <w:rsid w:val="00A97DBF"/>
    <w:rsid w:val="00AA5454"/>
    <w:rsid w:val="00AA62CD"/>
    <w:rsid w:val="00AB198F"/>
    <w:rsid w:val="00AB47C8"/>
    <w:rsid w:val="00AB795A"/>
    <w:rsid w:val="00AC0A88"/>
    <w:rsid w:val="00AC11BF"/>
    <w:rsid w:val="00AC1AEC"/>
    <w:rsid w:val="00AD0B3D"/>
    <w:rsid w:val="00AD1F63"/>
    <w:rsid w:val="00AD3087"/>
    <w:rsid w:val="00AD3CB9"/>
    <w:rsid w:val="00AD4177"/>
    <w:rsid w:val="00AD7D81"/>
    <w:rsid w:val="00AE2405"/>
    <w:rsid w:val="00AE577C"/>
    <w:rsid w:val="00AF3B7D"/>
    <w:rsid w:val="00AF4D65"/>
    <w:rsid w:val="00AF51CF"/>
    <w:rsid w:val="00B014C2"/>
    <w:rsid w:val="00B0255C"/>
    <w:rsid w:val="00B02752"/>
    <w:rsid w:val="00B12CD7"/>
    <w:rsid w:val="00B14D39"/>
    <w:rsid w:val="00B159FF"/>
    <w:rsid w:val="00B171A2"/>
    <w:rsid w:val="00B20E4B"/>
    <w:rsid w:val="00B30327"/>
    <w:rsid w:val="00B40A57"/>
    <w:rsid w:val="00B40C13"/>
    <w:rsid w:val="00B40CC2"/>
    <w:rsid w:val="00B45437"/>
    <w:rsid w:val="00B463F7"/>
    <w:rsid w:val="00B47E08"/>
    <w:rsid w:val="00B52DA9"/>
    <w:rsid w:val="00B537AD"/>
    <w:rsid w:val="00B54FB7"/>
    <w:rsid w:val="00B5632A"/>
    <w:rsid w:val="00B56F9D"/>
    <w:rsid w:val="00B57802"/>
    <w:rsid w:val="00B6789D"/>
    <w:rsid w:val="00B80762"/>
    <w:rsid w:val="00B8266F"/>
    <w:rsid w:val="00B839F6"/>
    <w:rsid w:val="00B8601B"/>
    <w:rsid w:val="00B86A75"/>
    <w:rsid w:val="00B878FE"/>
    <w:rsid w:val="00B92374"/>
    <w:rsid w:val="00B96723"/>
    <w:rsid w:val="00B976A1"/>
    <w:rsid w:val="00BA1B03"/>
    <w:rsid w:val="00BA438C"/>
    <w:rsid w:val="00BA4DC5"/>
    <w:rsid w:val="00BB1D6A"/>
    <w:rsid w:val="00BB2631"/>
    <w:rsid w:val="00BB3D50"/>
    <w:rsid w:val="00BC16EE"/>
    <w:rsid w:val="00BC1A0D"/>
    <w:rsid w:val="00BC1C4C"/>
    <w:rsid w:val="00BC3278"/>
    <w:rsid w:val="00BC38FD"/>
    <w:rsid w:val="00BD164F"/>
    <w:rsid w:val="00BE0E89"/>
    <w:rsid w:val="00BF2D98"/>
    <w:rsid w:val="00BF73A5"/>
    <w:rsid w:val="00C015C1"/>
    <w:rsid w:val="00C01C08"/>
    <w:rsid w:val="00C04531"/>
    <w:rsid w:val="00C10355"/>
    <w:rsid w:val="00C12D76"/>
    <w:rsid w:val="00C16B1D"/>
    <w:rsid w:val="00C176D6"/>
    <w:rsid w:val="00C211A5"/>
    <w:rsid w:val="00C234A1"/>
    <w:rsid w:val="00C2545D"/>
    <w:rsid w:val="00C32925"/>
    <w:rsid w:val="00C33BDC"/>
    <w:rsid w:val="00C45491"/>
    <w:rsid w:val="00C473CF"/>
    <w:rsid w:val="00C47456"/>
    <w:rsid w:val="00C54992"/>
    <w:rsid w:val="00C54F0A"/>
    <w:rsid w:val="00C57DD7"/>
    <w:rsid w:val="00C616A5"/>
    <w:rsid w:val="00C6622D"/>
    <w:rsid w:val="00C66980"/>
    <w:rsid w:val="00C7217E"/>
    <w:rsid w:val="00C77141"/>
    <w:rsid w:val="00C8028B"/>
    <w:rsid w:val="00C824BE"/>
    <w:rsid w:val="00C83C29"/>
    <w:rsid w:val="00C83EFD"/>
    <w:rsid w:val="00C86DE2"/>
    <w:rsid w:val="00C96E6A"/>
    <w:rsid w:val="00CA0752"/>
    <w:rsid w:val="00CA1BD1"/>
    <w:rsid w:val="00CA481F"/>
    <w:rsid w:val="00CA4A8F"/>
    <w:rsid w:val="00CA6439"/>
    <w:rsid w:val="00CB0AE3"/>
    <w:rsid w:val="00CB1F19"/>
    <w:rsid w:val="00CB25A3"/>
    <w:rsid w:val="00CB4D6B"/>
    <w:rsid w:val="00CB5E31"/>
    <w:rsid w:val="00CB702D"/>
    <w:rsid w:val="00CC3415"/>
    <w:rsid w:val="00CC5E97"/>
    <w:rsid w:val="00CC7FCF"/>
    <w:rsid w:val="00CD3232"/>
    <w:rsid w:val="00CD4465"/>
    <w:rsid w:val="00CE2053"/>
    <w:rsid w:val="00CE388F"/>
    <w:rsid w:val="00CF23B1"/>
    <w:rsid w:val="00CF2490"/>
    <w:rsid w:val="00CF2842"/>
    <w:rsid w:val="00CF5F92"/>
    <w:rsid w:val="00CF6304"/>
    <w:rsid w:val="00D0181F"/>
    <w:rsid w:val="00D20668"/>
    <w:rsid w:val="00D25E08"/>
    <w:rsid w:val="00D26886"/>
    <w:rsid w:val="00D32FF3"/>
    <w:rsid w:val="00D359FD"/>
    <w:rsid w:val="00D424CB"/>
    <w:rsid w:val="00D44203"/>
    <w:rsid w:val="00D50EA0"/>
    <w:rsid w:val="00D51CC5"/>
    <w:rsid w:val="00D53702"/>
    <w:rsid w:val="00D54282"/>
    <w:rsid w:val="00D5434B"/>
    <w:rsid w:val="00D546FB"/>
    <w:rsid w:val="00D57E99"/>
    <w:rsid w:val="00D614B2"/>
    <w:rsid w:val="00D641FE"/>
    <w:rsid w:val="00D72D57"/>
    <w:rsid w:val="00D73865"/>
    <w:rsid w:val="00D848D3"/>
    <w:rsid w:val="00D86B09"/>
    <w:rsid w:val="00D877CE"/>
    <w:rsid w:val="00D8787C"/>
    <w:rsid w:val="00D91284"/>
    <w:rsid w:val="00DA08CF"/>
    <w:rsid w:val="00DA104F"/>
    <w:rsid w:val="00DA60C7"/>
    <w:rsid w:val="00DA6563"/>
    <w:rsid w:val="00DA7A2C"/>
    <w:rsid w:val="00DB25E2"/>
    <w:rsid w:val="00DB575D"/>
    <w:rsid w:val="00DB7ADE"/>
    <w:rsid w:val="00DC0D3E"/>
    <w:rsid w:val="00DC6C43"/>
    <w:rsid w:val="00DD29EF"/>
    <w:rsid w:val="00DD5462"/>
    <w:rsid w:val="00DE33FD"/>
    <w:rsid w:val="00DE795E"/>
    <w:rsid w:val="00DF231E"/>
    <w:rsid w:val="00DF3457"/>
    <w:rsid w:val="00DF3C51"/>
    <w:rsid w:val="00DF5F3C"/>
    <w:rsid w:val="00DF75CD"/>
    <w:rsid w:val="00E0156B"/>
    <w:rsid w:val="00E01B2F"/>
    <w:rsid w:val="00E12AF1"/>
    <w:rsid w:val="00E17349"/>
    <w:rsid w:val="00E23754"/>
    <w:rsid w:val="00E30CF6"/>
    <w:rsid w:val="00E33F1C"/>
    <w:rsid w:val="00E33F99"/>
    <w:rsid w:val="00E364EC"/>
    <w:rsid w:val="00E401F0"/>
    <w:rsid w:val="00E56532"/>
    <w:rsid w:val="00E745B2"/>
    <w:rsid w:val="00E77035"/>
    <w:rsid w:val="00E81B56"/>
    <w:rsid w:val="00E848B5"/>
    <w:rsid w:val="00E86DAD"/>
    <w:rsid w:val="00E908C1"/>
    <w:rsid w:val="00E95451"/>
    <w:rsid w:val="00E95B6E"/>
    <w:rsid w:val="00E9669E"/>
    <w:rsid w:val="00E97AF4"/>
    <w:rsid w:val="00E97D50"/>
    <w:rsid w:val="00EA2518"/>
    <w:rsid w:val="00EA46ED"/>
    <w:rsid w:val="00EA7752"/>
    <w:rsid w:val="00EB1D37"/>
    <w:rsid w:val="00EB6FAF"/>
    <w:rsid w:val="00EB7310"/>
    <w:rsid w:val="00EB7F97"/>
    <w:rsid w:val="00EC1465"/>
    <w:rsid w:val="00EC2569"/>
    <w:rsid w:val="00EC2613"/>
    <w:rsid w:val="00EC41E4"/>
    <w:rsid w:val="00ED3DA8"/>
    <w:rsid w:val="00EE2440"/>
    <w:rsid w:val="00EE27C7"/>
    <w:rsid w:val="00F0257C"/>
    <w:rsid w:val="00F029D3"/>
    <w:rsid w:val="00F05364"/>
    <w:rsid w:val="00F067E8"/>
    <w:rsid w:val="00F14905"/>
    <w:rsid w:val="00F16F2D"/>
    <w:rsid w:val="00F2236C"/>
    <w:rsid w:val="00F237F4"/>
    <w:rsid w:val="00F24FF0"/>
    <w:rsid w:val="00F265D2"/>
    <w:rsid w:val="00F37A67"/>
    <w:rsid w:val="00F37ABE"/>
    <w:rsid w:val="00F477ED"/>
    <w:rsid w:val="00F519DE"/>
    <w:rsid w:val="00F530CE"/>
    <w:rsid w:val="00F535B9"/>
    <w:rsid w:val="00F54E41"/>
    <w:rsid w:val="00F55102"/>
    <w:rsid w:val="00F624D5"/>
    <w:rsid w:val="00F67877"/>
    <w:rsid w:val="00F7497B"/>
    <w:rsid w:val="00F74A85"/>
    <w:rsid w:val="00F840F3"/>
    <w:rsid w:val="00F841D2"/>
    <w:rsid w:val="00F869B1"/>
    <w:rsid w:val="00F9312F"/>
    <w:rsid w:val="00F932F3"/>
    <w:rsid w:val="00F96F99"/>
    <w:rsid w:val="00FB22EB"/>
    <w:rsid w:val="00FB28EE"/>
    <w:rsid w:val="00FC3452"/>
    <w:rsid w:val="00FC3A4C"/>
    <w:rsid w:val="00FD2B5D"/>
    <w:rsid w:val="00FD39DA"/>
    <w:rsid w:val="00FD57C1"/>
    <w:rsid w:val="00FD72FA"/>
    <w:rsid w:val="00FE0C41"/>
    <w:rsid w:val="00FE10DF"/>
    <w:rsid w:val="00FE2A21"/>
    <w:rsid w:val="00FE5EDE"/>
    <w:rsid w:val="00FE65DB"/>
    <w:rsid w:val="00FE78DF"/>
    <w:rsid w:val="00FF0A39"/>
    <w:rsid w:val="00FF4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FF687A"/>
  <w15:chartTrackingRefBased/>
  <w15:docId w15:val="{7093B26F-F105-4F61-AB94-95D02F534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2ADF"/>
    <w:pPr>
      <w:spacing w:after="120"/>
    </w:pPr>
    <w:rPr>
      <w:sz w:val="22"/>
      <w:szCs w:val="24"/>
      <w:lang w:val="sr-Cyrl-CS"/>
    </w:rPr>
  </w:style>
  <w:style w:type="paragraph" w:styleId="Heading1">
    <w:name w:val="heading 1"/>
    <w:basedOn w:val="Normal"/>
    <w:link w:val="Heading1Char"/>
    <w:uiPriority w:val="9"/>
    <w:qFormat/>
    <w:rsid w:val="00FC3A4C"/>
    <w:pPr>
      <w:spacing w:before="100" w:beforeAutospacing="1" w:after="100" w:afterAutospacing="1"/>
      <w:outlineLvl w:val="0"/>
    </w:pPr>
    <w:rPr>
      <w:b/>
      <w:bCs/>
      <w:kern w:val="36"/>
      <w:sz w:val="48"/>
      <w:szCs w:val="48"/>
      <w:lang w:val="en-US"/>
    </w:rPr>
  </w:style>
  <w:style w:type="paragraph" w:styleId="Heading2">
    <w:name w:val="heading 2"/>
    <w:basedOn w:val="Normal"/>
    <w:next w:val="Normal"/>
    <w:link w:val="Heading2Char"/>
    <w:uiPriority w:val="9"/>
    <w:semiHidden/>
    <w:unhideWhenUsed/>
    <w:qFormat/>
    <w:rsid w:val="004606F9"/>
    <w:pPr>
      <w:keepNext/>
      <w:keepLines/>
      <w:spacing w:before="40" w:after="0" w:line="259" w:lineRule="auto"/>
      <w:outlineLvl w:val="1"/>
    </w:pPr>
    <w:rPr>
      <w:rFonts w:asciiTheme="majorHAnsi" w:eastAsiaTheme="majorEastAsia" w:hAnsiTheme="majorHAnsi" w:cstheme="majorBidi"/>
      <w:color w:val="2E74B5" w:themeColor="accent1" w:themeShade="BF"/>
      <w:sz w:val="26"/>
      <w:szCs w:val="26"/>
      <w:lang w:val="en-US"/>
    </w:rPr>
  </w:style>
  <w:style w:type="paragraph" w:styleId="Heading3">
    <w:name w:val="heading 3"/>
    <w:basedOn w:val="Normal"/>
    <w:next w:val="Normal"/>
    <w:link w:val="Heading3Char"/>
    <w:uiPriority w:val="9"/>
    <w:semiHidden/>
    <w:unhideWhenUsed/>
    <w:qFormat/>
    <w:rsid w:val="00BF73A5"/>
    <w:pPr>
      <w:keepNext/>
      <w:keepLines/>
      <w:spacing w:before="40" w:after="0" w:line="259" w:lineRule="auto"/>
      <w:outlineLvl w:val="2"/>
    </w:pPr>
    <w:rPr>
      <w:rFonts w:asciiTheme="majorHAnsi" w:eastAsiaTheme="majorEastAsia" w:hAnsiTheme="majorHAnsi" w:cstheme="majorBidi"/>
      <w:color w:val="1F4D78" w:themeColor="accent1" w:themeShade="7F"/>
      <w:sz w:val="24"/>
      <w:lang w:val="en-US"/>
    </w:rPr>
  </w:style>
  <w:style w:type="paragraph" w:styleId="Heading4">
    <w:name w:val="heading 4"/>
    <w:basedOn w:val="Normal"/>
    <w:next w:val="Normal"/>
    <w:link w:val="Heading4Char"/>
    <w:unhideWhenUsed/>
    <w:qFormat/>
    <w:rsid w:val="004606F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customStyle="1" w:styleId="CharCharChar2Char">
    <w:name w:val="Char Char Char2 Char"/>
    <w:basedOn w:val="Normal"/>
    <w:rsid w:val="009A261B"/>
    <w:pPr>
      <w:spacing w:after="160" w:line="240" w:lineRule="exact"/>
    </w:pPr>
    <w:rPr>
      <w:rFonts w:ascii="Tahoma" w:hAnsi="Tahoma"/>
      <w:sz w:val="20"/>
      <w:szCs w:val="20"/>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rsid w:val="001133B7"/>
    <w:pPr>
      <w:spacing w:after="0"/>
    </w:pPr>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rsid w:val="001133B7"/>
    <w:rPr>
      <w:lang w:val="sr-Cyrl-CS"/>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qFormat/>
    <w:rsid w:val="001133B7"/>
    <w:rPr>
      <w:vertAlign w:val="superscript"/>
    </w:rPr>
  </w:style>
  <w:style w:type="paragraph" w:styleId="BalloonText">
    <w:name w:val="Balloon Text"/>
    <w:basedOn w:val="Normal"/>
    <w:link w:val="BalloonTextChar"/>
    <w:rsid w:val="00FC3452"/>
    <w:pPr>
      <w:spacing w:after="0"/>
    </w:pPr>
    <w:rPr>
      <w:rFonts w:ascii="Segoe UI" w:hAnsi="Segoe UI" w:cs="Segoe UI"/>
      <w:sz w:val="18"/>
      <w:szCs w:val="18"/>
    </w:rPr>
  </w:style>
  <w:style w:type="character" w:customStyle="1" w:styleId="BalloonTextChar">
    <w:name w:val="Balloon Text Char"/>
    <w:basedOn w:val="DefaultParagraphFont"/>
    <w:link w:val="BalloonText"/>
    <w:rsid w:val="00FC3452"/>
    <w:rPr>
      <w:rFonts w:ascii="Segoe UI" w:hAnsi="Segoe UI" w:cs="Segoe UI"/>
      <w:sz w:val="18"/>
      <w:szCs w:val="18"/>
      <w:lang w:val="sr-Cyrl-CS"/>
    </w:rPr>
  </w:style>
  <w:style w:type="character" w:customStyle="1" w:styleId="Heading1Char">
    <w:name w:val="Heading 1 Char"/>
    <w:basedOn w:val="DefaultParagraphFont"/>
    <w:link w:val="Heading1"/>
    <w:uiPriority w:val="9"/>
    <w:rsid w:val="00FC3A4C"/>
    <w:rPr>
      <w:b/>
      <w:bCs/>
      <w:kern w:val="36"/>
      <w:sz w:val="48"/>
      <w:szCs w:val="48"/>
    </w:rPr>
  </w:style>
  <w:style w:type="paragraph" w:styleId="NormalWeb">
    <w:name w:val="Normal (Web)"/>
    <w:basedOn w:val="Normal"/>
    <w:uiPriority w:val="99"/>
    <w:unhideWhenUsed/>
    <w:rsid w:val="00FC3A4C"/>
    <w:pPr>
      <w:spacing w:before="100" w:beforeAutospacing="1" w:after="100" w:afterAutospacing="1"/>
    </w:pPr>
    <w:rPr>
      <w:sz w:val="24"/>
      <w:lang w:val="en-US"/>
    </w:rPr>
  </w:style>
  <w:style w:type="character" w:styleId="Hyperlink">
    <w:name w:val="Hyperlink"/>
    <w:basedOn w:val="DefaultParagraphFont"/>
    <w:uiPriority w:val="99"/>
    <w:unhideWhenUsed/>
    <w:rsid w:val="005B3054"/>
    <w:rPr>
      <w:color w:val="0000FF"/>
      <w:u w:val="single"/>
    </w:rPr>
  </w:style>
  <w:style w:type="paragraph" w:styleId="ListParagraph">
    <w:name w:val="List Paragraph"/>
    <w:basedOn w:val="Normal"/>
    <w:uiPriority w:val="34"/>
    <w:qFormat/>
    <w:rsid w:val="00C57DD7"/>
    <w:pPr>
      <w:ind w:left="720"/>
      <w:contextualSpacing/>
    </w:pPr>
  </w:style>
  <w:style w:type="character" w:customStyle="1" w:styleId="trs">
    <w:name w:val="trs"/>
    <w:basedOn w:val="DefaultParagraphFont"/>
    <w:rsid w:val="00116AB6"/>
  </w:style>
  <w:style w:type="character" w:customStyle="1" w:styleId="Heading4Char">
    <w:name w:val="Heading 4 Char"/>
    <w:basedOn w:val="DefaultParagraphFont"/>
    <w:link w:val="Heading4"/>
    <w:rsid w:val="004606F9"/>
    <w:rPr>
      <w:rFonts w:asciiTheme="majorHAnsi" w:eastAsiaTheme="majorEastAsia" w:hAnsiTheme="majorHAnsi" w:cstheme="majorBidi"/>
      <w:i/>
      <w:iCs/>
      <w:color w:val="2E74B5" w:themeColor="accent1" w:themeShade="BF"/>
      <w:sz w:val="22"/>
      <w:szCs w:val="24"/>
      <w:lang w:val="sr-Cyrl-CS"/>
    </w:rPr>
  </w:style>
  <w:style w:type="character" w:customStyle="1" w:styleId="Heading2Char">
    <w:name w:val="Heading 2 Char"/>
    <w:basedOn w:val="DefaultParagraphFont"/>
    <w:link w:val="Heading2"/>
    <w:uiPriority w:val="9"/>
    <w:semiHidden/>
    <w:rsid w:val="004606F9"/>
    <w:rPr>
      <w:rFonts w:asciiTheme="majorHAnsi" w:eastAsiaTheme="majorEastAsia" w:hAnsiTheme="majorHAnsi" w:cstheme="majorBidi"/>
      <w:color w:val="2E74B5" w:themeColor="accent1" w:themeShade="BF"/>
      <w:sz w:val="26"/>
      <w:szCs w:val="26"/>
    </w:rPr>
  </w:style>
  <w:style w:type="paragraph" w:customStyle="1" w:styleId="Normal1">
    <w:name w:val="Normal1"/>
    <w:basedOn w:val="Normal"/>
    <w:rsid w:val="00006131"/>
    <w:pPr>
      <w:spacing w:before="100" w:beforeAutospacing="1" w:after="100" w:afterAutospacing="1"/>
    </w:pPr>
    <w:rPr>
      <w:rFonts w:ascii="Arial" w:hAnsi="Arial" w:cs="Arial"/>
      <w:szCs w:val="22"/>
      <w:lang w:val="en-US"/>
    </w:rPr>
  </w:style>
  <w:style w:type="paragraph" w:customStyle="1" w:styleId="CharCharChar2Char0">
    <w:name w:val="Char Char Char2 Char"/>
    <w:basedOn w:val="Normal"/>
    <w:rsid w:val="00206040"/>
    <w:pPr>
      <w:spacing w:after="160" w:line="240" w:lineRule="exact"/>
    </w:pPr>
    <w:rPr>
      <w:rFonts w:ascii="Tahoma" w:hAnsi="Tahoma"/>
      <w:sz w:val="20"/>
      <w:szCs w:val="20"/>
      <w:lang w:val="en-US"/>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rsid w:val="00206040"/>
    <w:pPr>
      <w:spacing w:after="160" w:line="240" w:lineRule="exact"/>
    </w:pPr>
    <w:rPr>
      <w:sz w:val="20"/>
      <w:szCs w:val="20"/>
      <w:vertAlign w:val="superscript"/>
      <w:lang w:val="en-US"/>
    </w:rPr>
  </w:style>
  <w:style w:type="paragraph" w:customStyle="1" w:styleId="Default">
    <w:name w:val="Default"/>
    <w:rsid w:val="00586BFD"/>
    <w:pPr>
      <w:autoSpaceDE w:val="0"/>
      <w:autoSpaceDN w:val="0"/>
      <w:adjustRightInd w:val="0"/>
    </w:pPr>
    <w:rPr>
      <w:rFonts w:ascii="Calibri" w:hAnsi="Calibri" w:cs="Calibri"/>
      <w:color w:val="000000"/>
      <w:sz w:val="24"/>
      <w:szCs w:val="24"/>
    </w:rPr>
  </w:style>
  <w:style w:type="character" w:styleId="Strong">
    <w:name w:val="Strong"/>
    <w:basedOn w:val="DefaultParagraphFont"/>
    <w:uiPriority w:val="22"/>
    <w:qFormat/>
    <w:rsid w:val="00F9312F"/>
    <w:rPr>
      <w:b/>
      <w:bCs/>
    </w:rPr>
  </w:style>
  <w:style w:type="character" w:customStyle="1" w:styleId="lat">
    <w:name w:val="lat"/>
    <w:basedOn w:val="DefaultParagraphFont"/>
    <w:rsid w:val="009B3BEA"/>
  </w:style>
  <w:style w:type="paragraph" w:customStyle="1" w:styleId="pn1">
    <w:name w:val="pn1"/>
    <w:basedOn w:val="Normal"/>
    <w:rsid w:val="009F6781"/>
    <w:pPr>
      <w:spacing w:before="100" w:beforeAutospacing="1" w:after="100" w:afterAutospacing="1"/>
    </w:pPr>
    <w:rPr>
      <w:sz w:val="24"/>
      <w:lang w:val="en-US"/>
    </w:rPr>
  </w:style>
  <w:style w:type="paragraph" w:customStyle="1" w:styleId="CharCharChar2Char1">
    <w:name w:val="Char Char Char2 Char"/>
    <w:basedOn w:val="Normal"/>
    <w:rsid w:val="00D57E99"/>
    <w:pPr>
      <w:spacing w:after="160" w:line="240" w:lineRule="exact"/>
    </w:pPr>
    <w:rPr>
      <w:rFonts w:ascii="Tahoma" w:hAnsi="Tahoma"/>
      <w:sz w:val="20"/>
      <w:szCs w:val="20"/>
      <w:lang w:val="en-US"/>
    </w:rPr>
  </w:style>
  <w:style w:type="character" w:customStyle="1" w:styleId="Heading3Char">
    <w:name w:val="Heading 3 Char"/>
    <w:basedOn w:val="DefaultParagraphFont"/>
    <w:link w:val="Heading3"/>
    <w:uiPriority w:val="9"/>
    <w:semiHidden/>
    <w:rsid w:val="00BF73A5"/>
    <w:rPr>
      <w:rFonts w:asciiTheme="majorHAnsi" w:eastAsiaTheme="majorEastAsia" w:hAnsiTheme="majorHAnsi" w:cstheme="majorBidi"/>
      <w:color w:val="1F4D78" w:themeColor="accent1" w:themeShade="7F"/>
      <w:sz w:val="24"/>
      <w:szCs w:val="24"/>
    </w:rPr>
  </w:style>
  <w:style w:type="paragraph" w:customStyle="1" w:styleId="CharCharChar2Char2">
    <w:name w:val="Char Char Char2 Char"/>
    <w:basedOn w:val="Normal"/>
    <w:rsid w:val="00CD3232"/>
    <w:pPr>
      <w:spacing w:after="160" w:line="240" w:lineRule="exact"/>
    </w:pPr>
    <w:rPr>
      <w:rFonts w:ascii="Tahoma" w:hAnsi="Tahoma"/>
      <w:sz w:val="20"/>
      <w:szCs w:val="20"/>
      <w:lang w:val="en-US"/>
    </w:rPr>
  </w:style>
  <w:style w:type="character" w:customStyle="1" w:styleId="spanbuttonlinks">
    <w:name w:val="span_button_links"/>
    <w:basedOn w:val="DefaultParagraphFont"/>
    <w:rsid w:val="008814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0913">
      <w:bodyDiv w:val="1"/>
      <w:marLeft w:val="0"/>
      <w:marRight w:val="0"/>
      <w:marTop w:val="0"/>
      <w:marBottom w:val="0"/>
      <w:divBdr>
        <w:top w:val="none" w:sz="0" w:space="0" w:color="auto"/>
        <w:left w:val="none" w:sz="0" w:space="0" w:color="auto"/>
        <w:bottom w:val="none" w:sz="0" w:space="0" w:color="auto"/>
        <w:right w:val="none" w:sz="0" w:space="0" w:color="auto"/>
      </w:divBdr>
      <w:divsChild>
        <w:div w:id="1607224699">
          <w:marLeft w:val="0"/>
          <w:marRight w:val="0"/>
          <w:marTop w:val="0"/>
          <w:marBottom w:val="0"/>
          <w:divBdr>
            <w:top w:val="single" w:sz="2" w:space="4" w:color="FF0000"/>
            <w:left w:val="single" w:sz="2" w:space="4" w:color="FF0000"/>
            <w:bottom w:val="single" w:sz="2" w:space="4" w:color="FF0000"/>
            <w:right w:val="single" w:sz="2" w:space="4" w:color="FF0000"/>
          </w:divBdr>
        </w:div>
      </w:divsChild>
    </w:div>
    <w:div w:id="224222405">
      <w:bodyDiv w:val="1"/>
      <w:marLeft w:val="0"/>
      <w:marRight w:val="0"/>
      <w:marTop w:val="0"/>
      <w:marBottom w:val="0"/>
      <w:divBdr>
        <w:top w:val="none" w:sz="0" w:space="0" w:color="auto"/>
        <w:left w:val="none" w:sz="0" w:space="0" w:color="auto"/>
        <w:bottom w:val="none" w:sz="0" w:space="0" w:color="auto"/>
        <w:right w:val="none" w:sz="0" w:space="0" w:color="auto"/>
      </w:divBdr>
    </w:div>
    <w:div w:id="301425561">
      <w:bodyDiv w:val="1"/>
      <w:marLeft w:val="0"/>
      <w:marRight w:val="0"/>
      <w:marTop w:val="0"/>
      <w:marBottom w:val="0"/>
      <w:divBdr>
        <w:top w:val="none" w:sz="0" w:space="0" w:color="auto"/>
        <w:left w:val="none" w:sz="0" w:space="0" w:color="auto"/>
        <w:bottom w:val="none" w:sz="0" w:space="0" w:color="auto"/>
        <w:right w:val="none" w:sz="0" w:space="0" w:color="auto"/>
      </w:divBdr>
      <w:divsChild>
        <w:div w:id="2029526115">
          <w:marLeft w:val="0"/>
          <w:marRight w:val="0"/>
          <w:marTop w:val="0"/>
          <w:marBottom w:val="0"/>
          <w:divBdr>
            <w:top w:val="single" w:sz="2" w:space="4" w:color="FF0000"/>
            <w:left w:val="single" w:sz="2" w:space="4" w:color="FF0000"/>
            <w:bottom w:val="single" w:sz="2" w:space="4" w:color="FF0000"/>
            <w:right w:val="single" w:sz="2" w:space="4" w:color="FF0000"/>
          </w:divBdr>
        </w:div>
      </w:divsChild>
    </w:div>
    <w:div w:id="311909628">
      <w:bodyDiv w:val="1"/>
      <w:marLeft w:val="0"/>
      <w:marRight w:val="0"/>
      <w:marTop w:val="0"/>
      <w:marBottom w:val="0"/>
      <w:divBdr>
        <w:top w:val="none" w:sz="0" w:space="0" w:color="auto"/>
        <w:left w:val="none" w:sz="0" w:space="0" w:color="auto"/>
        <w:bottom w:val="none" w:sz="0" w:space="0" w:color="auto"/>
        <w:right w:val="none" w:sz="0" w:space="0" w:color="auto"/>
      </w:divBdr>
    </w:div>
    <w:div w:id="363020088">
      <w:bodyDiv w:val="1"/>
      <w:marLeft w:val="0"/>
      <w:marRight w:val="0"/>
      <w:marTop w:val="0"/>
      <w:marBottom w:val="0"/>
      <w:divBdr>
        <w:top w:val="none" w:sz="0" w:space="0" w:color="auto"/>
        <w:left w:val="none" w:sz="0" w:space="0" w:color="auto"/>
        <w:bottom w:val="none" w:sz="0" w:space="0" w:color="auto"/>
        <w:right w:val="none" w:sz="0" w:space="0" w:color="auto"/>
      </w:divBdr>
    </w:div>
    <w:div w:id="646664346">
      <w:bodyDiv w:val="1"/>
      <w:marLeft w:val="0"/>
      <w:marRight w:val="0"/>
      <w:marTop w:val="0"/>
      <w:marBottom w:val="0"/>
      <w:divBdr>
        <w:top w:val="none" w:sz="0" w:space="0" w:color="auto"/>
        <w:left w:val="none" w:sz="0" w:space="0" w:color="auto"/>
        <w:bottom w:val="none" w:sz="0" w:space="0" w:color="auto"/>
        <w:right w:val="none" w:sz="0" w:space="0" w:color="auto"/>
      </w:divBdr>
    </w:div>
    <w:div w:id="671764380">
      <w:bodyDiv w:val="1"/>
      <w:marLeft w:val="0"/>
      <w:marRight w:val="0"/>
      <w:marTop w:val="0"/>
      <w:marBottom w:val="0"/>
      <w:divBdr>
        <w:top w:val="none" w:sz="0" w:space="0" w:color="auto"/>
        <w:left w:val="none" w:sz="0" w:space="0" w:color="auto"/>
        <w:bottom w:val="none" w:sz="0" w:space="0" w:color="auto"/>
        <w:right w:val="none" w:sz="0" w:space="0" w:color="auto"/>
      </w:divBdr>
    </w:div>
    <w:div w:id="691686332">
      <w:bodyDiv w:val="1"/>
      <w:marLeft w:val="0"/>
      <w:marRight w:val="0"/>
      <w:marTop w:val="0"/>
      <w:marBottom w:val="0"/>
      <w:divBdr>
        <w:top w:val="none" w:sz="0" w:space="0" w:color="auto"/>
        <w:left w:val="none" w:sz="0" w:space="0" w:color="auto"/>
        <w:bottom w:val="none" w:sz="0" w:space="0" w:color="auto"/>
        <w:right w:val="none" w:sz="0" w:space="0" w:color="auto"/>
      </w:divBdr>
      <w:divsChild>
        <w:div w:id="1206715475">
          <w:marLeft w:val="0"/>
          <w:marRight w:val="0"/>
          <w:marTop w:val="0"/>
          <w:marBottom w:val="0"/>
          <w:divBdr>
            <w:top w:val="single" w:sz="2" w:space="4" w:color="FF0000"/>
            <w:left w:val="single" w:sz="2" w:space="4" w:color="FF0000"/>
            <w:bottom w:val="single" w:sz="2" w:space="4" w:color="FF0000"/>
            <w:right w:val="single" w:sz="2" w:space="4" w:color="FF0000"/>
          </w:divBdr>
        </w:div>
        <w:div w:id="1965496814">
          <w:marLeft w:val="0"/>
          <w:marRight w:val="0"/>
          <w:marTop w:val="0"/>
          <w:marBottom w:val="0"/>
          <w:divBdr>
            <w:top w:val="single" w:sz="2" w:space="4" w:color="FF0000"/>
            <w:left w:val="single" w:sz="2" w:space="4" w:color="FF0000"/>
            <w:bottom w:val="single" w:sz="2" w:space="4" w:color="FF0000"/>
            <w:right w:val="single" w:sz="2" w:space="4" w:color="FF0000"/>
          </w:divBdr>
        </w:div>
        <w:div w:id="1214199309">
          <w:marLeft w:val="0"/>
          <w:marRight w:val="0"/>
          <w:marTop w:val="0"/>
          <w:marBottom w:val="0"/>
          <w:divBdr>
            <w:top w:val="single" w:sz="2" w:space="4" w:color="FF0000"/>
            <w:left w:val="single" w:sz="2" w:space="4" w:color="FF0000"/>
            <w:bottom w:val="single" w:sz="2" w:space="4" w:color="FF0000"/>
            <w:right w:val="single" w:sz="2" w:space="4" w:color="FF0000"/>
          </w:divBdr>
        </w:div>
      </w:divsChild>
    </w:div>
    <w:div w:id="751659969">
      <w:bodyDiv w:val="1"/>
      <w:marLeft w:val="0"/>
      <w:marRight w:val="0"/>
      <w:marTop w:val="0"/>
      <w:marBottom w:val="0"/>
      <w:divBdr>
        <w:top w:val="none" w:sz="0" w:space="0" w:color="auto"/>
        <w:left w:val="none" w:sz="0" w:space="0" w:color="auto"/>
        <w:bottom w:val="none" w:sz="0" w:space="0" w:color="auto"/>
        <w:right w:val="none" w:sz="0" w:space="0" w:color="auto"/>
      </w:divBdr>
    </w:div>
    <w:div w:id="823161714">
      <w:bodyDiv w:val="1"/>
      <w:marLeft w:val="0"/>
      <w:marRight w:val="0"/>
      <w:marTop w:val="0"/>
      <w:marBottom w:val="0"/>
      <w:divBdr>
        <w:top w:val="none" w:sz="0" w:space="0" w:color="auto"/>
        <w:left w:val="none" w:sz="0" w:space="0" w:color="auto"/>
        <w:bottom w:val="none" w:sz="0" w:space="0" w:color="auto"/>
        <w:right w:val="none" w:sz="0" w:space="0" w:color="auto"/>
      </w:divBdr>
    </w:div>
    <w:div w:id="825626558">
      <w:bodyDiv w:val="1"/>
      <w:marLeft w:val="0"/>
      <w:marRight w:val="0"/>
      <w:marTop w:val="0"/>
      <w:marBottom w:val="0"/>
      <w:divBdr>
        <w:top w:val="none" w:sz="0" w:space="0" w:color="auto"/>
        <w:left w:val="none" w:sz="0" w:space="0" w:color="auto"/>
        <w:bottom w:val="none" w:sz="0" w:space="0" w:color="auto"/>
        <w:right w:val="none" w:sz="0" w:space="0" w:color="auto"/>
      </w:divBdr>
    </w:div>
    <w:div w:id="884030247">
      <w:bodyDiv w:val="1"/>
      <w:marLeft w:val="0"/>
      <w:marRight w:val="0"/>
      <w:marTop w:val="0"/>
      <w:marBottom w:val="0"/>
      <w:divBdr>
        <w:top w:val="none" w:sz="0" w:space="0" w:color="auto"/>
        <w:left w:val="none" w:sz="0" w:space="0" w:color="auto"/>
        <w:bottom w:val="none" w:sz="0" w:space="0" w:color="auto"/>
        <w:right w:val="none" w:sz="0" w:space="0" w:color="auto"/>
      </w:divBdr>
      <w:divsChild>
        <w:div w:id="842278072">
          <w:blockQuote w:val="1"/>
          <w:marLeft w:val="720"/>
          <w:marRight w:val="75"/>
          <w:marTop w:val="75"/>
          <w:marBottom w:val="75"/>
          <w:divBdr>
            <w:top w:val="none" w:sz="0" w:space="0" w:color="auto"/>
            <w:left w:val="none" w:sz="0" w:space="0" w:color="auto"/>
            <w:bottom w:val="none" w:sz="0" w:space="0" w:color="auto"/>
            <w:right w:val="none" w:sz="0" w:space="0" w:color="auto"/>
          </w:divBdr>
        </w:div>
        <w:div w:id="965426402">
          <w:blockQuote w:val="1"/>
          <w:marLeft w:val="720"/>
          <w:marRight w:val="75"/>
          <w:marTop w:val="75"/>
          <w:marBottom w:val="75"/>
          <w:divBdr>
            <w:top w:val="none" w:sz="0" w:space="0" w:color="auto"/>
            <w:left w:val="none" w:sz="0" w:space="0" w:color="auto"/>
            <w:bottom w:val="none" w:sz="0" w:space="0" w:color="auto"/>
            <w:right w:val="none" w:sz="0" w:space="0" w:color="auto"/>
          </w:divBdr>
        </w:div>
      </w:divsChild>
    </w:div>
    <w:div w:id="896941949">
      <w:bodyDiv w:val="1"/>
      <w:marLeft w:val="0"/>
      <w:marRight w:val="0"/>
      <w:marTop w:val="0"/>
      <w:marBottom w:val="0"/>
      <w:divBdr>
        <w:top w:val="none" w:sz="0" w:space="0" w:color="auto"/>
        <w:left w:val="none" w:sz="0" w:space="0" w:color="auto"/>
        <w:bottom w:val="none" w:sz="0" w:space="0" w:color="auto"/>
        <w:right w:val="none" w:sz="0" w:space="0" w:color="auto"/>
      </w:divBdr>
      <w:divsChild>
        <w:div w:id="1021934522">
          <w:marLeft w:val="0"/>
          <w:marRight w:val="0"/>
          <w:marTop w:val="0"/>
          <w:marBottom w:val="0"/>
          <w:divBdr>
            <w:top w:val="single" w:sz="2" w:space="4" w:color="FF0000"/>
            <w:left w:val="single" w:sz="2" w:space="4" w:color="FF0000"/>
            <w:bottom w:val="single" w:sz="2" w:space="4" w:color="FF0000"/>
            <w:right w:val="single" w:sz="2" w:space="4" w:color="FF0000"/>
          </w:divBdr>
        </w:div>
      </w:divsChild>
    </w:div>
    <w:div w:id="1108936437">
      <w:bodyDiv w:val="1"/>
      <w:marLeft w:val="0"/>
      <w:marRight w:val="0"/>
      <w:marTop w:val="0"/>
      <w:marBottom w:val="0"/>
      <w:divBdr>
        <w:top w:val="none" w:sz="0" w:space="0" w:color="auto"/>
        <w:left w:val="none" w:sz="0" w:space="0" w:color="auto"/>
        <w:bottom w:val="none" w:sz="0" w:space="0" w:color="auto"/>
        <w:right w:val="none" w:sz="0" w:space="0" w:color="auto"/>
      </w:divBdr>
      <w:divsChild>
        <w:div w:id="1846045432">
          <w:blockQuote w:val="1"/>
          <w:marLeft w:val="720"/>
          <w:marRight w:val="75"/>
          <w:marTop w:val="75"/>
          <w:marBottom w:val="75"/>
          <w:divBdr>
            <w:top w:val="none" w:sz="0" w:space="0" w:color="auto"/>
            <w:left w:val="none" w:sz="0" w:space="0" w:color="auto"/>
            <w:bottom w:val="none" w:sz="0" w:space="0" w:color="auto"/>
            <w:right w:val="none" w:sz="0" w:space="0" w:color="auto"/>
          </w:divBdr>
        </w:div>
      </w:divsChild>
    </w:div>
    <w:div w:id="1312371071">
      <w:bodyDiv w:val="1"/>
      <w:marLeft w:val="0"/>
      <w:marRight w:val="0"/>
      <w:marTop w:val="0"/>
      <w:marBottom w:val="0"/>
      <w:divBdr>
        <w:top w:val="none" w:sz="0" w:space="0" w:color="auto"/>
        <w:left w:val="none" w:sz="0" w:space="0" w:color="auto"/>
        <w:bottom w:val="none" w:sz="0" w:space="0" w:color="auto"/>
        <w:right w:val="none" w:sz="0" w:space="0" w:color="auto"/>
      </w:divBdr>
    </w:div>
    <w:div w:id="1376810254">
      <w:bodyDiv w:val="1"/>
      <w:marLeft w:val="0"/>
      <w:marRight w:val="0"/>
      <w:marTop w:val="0"/>
      <w:marBottom w:val="0"/>
      <w:divBdr>
        <w:top w:val="none" w:sz="0" w:space="0" w:color="auto"/>
        <w:left w:val="none" w:sz="0" w:space="0" w:color="auto"/>
        <w:bottom w:val="none" w:sz="0" w:space="0" w:color="auto"/>
        <w:right w:val="none" w:sz="0" w:space="0" w:color="auto"/>
      </w:divBdr>
    </w:div>
    <w:div w:id="1468281845">
      <w:bodyDiv w:val="1"/>
      <w:marLeft w:val="0"/>
      <w:marRight w:val="0"/>
      <w:marTop w:val="0"/>
      <w:marBottom w:val="0"/>
      <w:divBdr>
        <w:top w:val="none" w:sz="0" w:space="0" w:color="auto"/>
        <w:left w:val="none" w:sz="0" w:space="0" w:color="auto"/>
        <w:bottom w:val="none" w:sz="0" w:space="0" w:color="auto"/>
        <w:right w:val="none" w:sz="0" w:space="0" w:color="auto"/>
      </w:divBdr>
    </w:div>
    <w:div w:id="1510487319">
      <w:bodyDiv w:val="1"/>
      <w:marLeft w:val="0"/>
      <w:marRight w:val="0"/>
      <w:marTop w:val="0"/>
      <w:marBottom w:val="0"/>
      <w:divBdr>
        <w:top w:val="none" w:sz="0" w:space="0" w:color="auto"/>
        <w:left w:val="none" w:sz="0" w:space="0" w:color="auto"/>
        <w:bottom w:val="none" w:sz="0" w:space="0" w:color="auto"/>
        <w:right w:val="none" w:sz="0" w:space="0" w:color="auto"/>
      </w:divBdr>
      <w:divsChild>
        <w:div w:id="2123454998">
          <w:marLeft w:val="0"/>
          <w:marRight w:val="0"/>
          <w:marTop w:val="600"/>
          <w:marBottom w:val="0"/>
          <w:divBdr>
            <w:top w:val="none" w:sz="0" w:space="0" w:color="auto"/>
            <w:left w:val="none" w:sz="0" w:space="0" w:color="auto"/>
            <w:bottom w:val="none" w:sz="0" w:space="0" w:color="auto"/>
            <w:right w:val="none" w:sz="0" w:space="0" w:color="auto"/>
          </w:divBdr>
        </w:div>
        <w:div w:id="609043763">
          <w:marLeft w:val="0"/>
          <w:marRight w:val="0"/>
          <w:marTop w:val="0"/>
          <w:marBottom w:val="180"/>
          <w:divBdr>
            <w:top w:val="none" w:sz="0" w:space="0" w:color="auto"/>
            <w:left w:val="none" w:sz="0" w:space="0" w:color="auto"/>
            <w:bottom w:val="none" w:sz="0" w:space="0" w:color="auto"/>
            <w:right w:val="none" w:sz="0" w:space="0" w:color="auto"/>
          </w:divBdr>
        </w:div>
      </w:divsChild>
    </w:div>
    <w:div w:id="1555197272">
      <w:bodyDiv w:val="1"/>
      <w:marLeft w:val="0"/>
      <w:marRight w:val="0"/>
      <w:marTop w:val="0"/>
      <w:marBottom w:val="0"/>
      <w:divBdr>
        <w:top w:val="none" w:sz="0" w:space="0" w:color="auto"/>
        <w:left w:val="none" w:sz="0" w:space="0" w:color="auto"/>
        <w:bottom w:val="none" w:sz="0" w:space="0" w:color="auto"/>
        <w:right w:val="none" w:sz="0" w:space="0" w:color="auto"/>
      </w:divBdr>
    </w:div>
    <w:div w:id="1636377334">
      <w:bodyDiv w:val="1"/>
      <w:marLeft w:val="0"/>
      <w:marRight w:val="0"/>
      <w:marTop w:val="0"/>
      <w:marBottom w:val="0"/>
      <w:divBdr>
        <w:top w:val="none" w:sz="0" w:space="0" w:color="auto"/>
        <w:left w:val="none" w:sz="0" w:space="0" w:color="auto"/>
        <w:bottom w:val="none" w:sz="0" w:space="0" w:color="auto"/>
        <w:right w:val="none" w:sz="0" w:space="0" w:color="auto"/>
      </w:divBdr>
    </w:div>
    <w:div w:id="1728644927">
      <w:bodyDiv w:val="1"/>
      <w:marLeft w:val="0"/>
      <w:marRight w:val="0"/>
      <w:marTop w:val="0"/>
      <w:marBottom w:val="0"/>
      <w:divBdr>
        <w:top w:val="none" w:sz="0" w:space="0" w:color="auto"/>
        <w:left w:val="none" w:sz="0" w:space="0" w:color="auto"/>
        <w:bottom w:val="none" w:sz="0" w:space="0" w:color="auto"/>
        <w:right w:val="none" w:sz="0" w:space="0" w:color="auto"/>
      </w:divBdr>
      <w:divsChild>
        <w:div w:id="1448238834">
          <w:marLeft w:val="0"/>
          <w:marRight w:val="0"/>
          <w:marTop w:val="600"/>
          <w:marBottom w:val="0"/>
          <w:divBdr>
            <w:top w:val="none" w:sz="0" w:space="0" w:color="auto"/>
            <w:left w:val="none" w:sz="0" w:space="0" w:color="auto"/>
            <w:bottom w:val="none" w:sz="0" w:space="0" w:color="auto"/>
            <w:right w:val="none" w:sz="0" w:space="0" w:color="auto"/>
          </w:divBdr>
        </w:div>
        <w:div w:id="408845163">
          <w:marLeft w:val="0"/>
          <w:marRight w:val="0"/>
          <w:marTop w:val="0"/>
          <w:marBottom w:val="180"/>
          <w:divBdr>
            <w:top w:val="none" w:sz="0" w:space="0" w:color="auto"/>
            <w:left w:val="none" w:sz="0" w:space="0" w:color="auto"/>
            <w:bottom w:val="none" w:sz="0" w:space="0" w:color="auto"/>
            <w:right w:val="none" w:sz="0" w:space="0" w:color="auto"/>
          </w:divBdr>
        </w:div>
      </w:divsChild>
    </w:div>
    <w:div w:id="1764108029">
      <w:bodyDiv w:val="1"/>
      <w:marLeft w:val="0"/>
      <w:marRight w:val="0"/>
      <w:marTop w:val="0"/>
      <w:marBottom w:val="0"/>
      <w:divBdr>
        <w:top w:val="none" w:sz="0" w:space="0" w:color="auto"/>
        <w:left w:val="none" w:sz="0" w:space="0" w:color="auto"/>
        <w:bottom w:val="none" w:sz="0" w:space="0" w:color="auto"/>
        <w:right w:val="none" w:sz="0" w:space="0" w:color="auto"/>
      </w:divBdr>
    </w:div>
    <w:div w:id="1931767594">
      <w:bodyDiv w:val="1"/>
      <w:marLeft w:val="0"/>
      <w:marRight w:val="0"/>
      <w:marTop w:val="0"/>
      <w:marBottom w:val="0"/>
      <w:divBdr>
        <w:top w:val="none" w:sz="0" w:space="0" w:color="auto"/>
        <w:left w:val="none" w:sz="0" w:space="0" w:color="auto"/>
        <w:bottom w:val="none" w:sz="0" w:space="0" w:color="auto"/>
        <w:right w:val="none" w:sz="0" w:space="0" w:color="auto"/>
      </w:divBdr>
    </w:div>
    <w:div w:id="2000496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we2.cekos.com/ce/index.xhtml?&amp;file=f47700&amp;action=propis&amp;path=04770001.html&amp;domain=0&amp;mark=false&amp;queries=Ustav&amp;searchType=1&amp;regulationType=1&amp;domain=0&amp;myFavorites=false&amp;dateFrom=&amp;dateTo=&amp;groups=-%40--%40--%40--%40--%40-" TargetMode="External"/><Relationship Id="rId13" Type="http://schemas.openxmlformats.org/officeDocument/2006/relationships/hyperlink" Target="https://www.rts.rs/page/stories/ci/story/124/drustvo/5043969/ministarstvo-zdravlja-liste-cekanja.html" TargetMode="External"/><Relationship Id="rId3" Type="http://schemas.openxmlformats.org/officeDocument/2006/relationships/hyperlink" Target="https://www.rfzo.rs/index.php/osiguranalica/listecekanja" TargetMode="External"/><Relationship Id="rId7" Type="http://schemas.openxmlformats.org/officeDocument/2006/relationships/hyperlink" Target="https://www.rts.rs/page/stories/ci/story/124/drustvo/5043969/ministarstvo-zdravlja-liste-cekanja.html" TargetMode="External"/><Relationship Id="rId12" Type="http://schemas.openxmlformats.org/officeDocument/2006/relationships/hyperlink" Target="https://www.rfzo.rs/index.php/vesti/1112-obavestenje22" TargetMode="External"/><Relationship Id="rId2" Type="http://schemas.openxmlformats.org/officeDocument/2006/relationships/hyperlink" Target="http://we2.cekos.com/ce/index.xhtml?&amp;file=f99056&amp;action=propis&amp;path=09905601.html&amp;domain=0&amp;mark=false&amp;queries=pravilnik+o+listama+--4--ekanja&amp;searchType=1&amp;regulationType=1&amp;domain=0&amp;myFavorites=false&amp;dateFrom=&amp;dateTo=&amp;groups=-%40--%40--%40--%40--%40-" TargetMode="External"/><Relationship Id="rId1" Type="http://schemas.openxmlformats.org/officeDocument/2006/relationships/hyperlink" Target="http://we2.cekos.com/ce/index.xhtml?&amp;file=f96747&amp;action=propis&amp;path=09674701.html&amp;domain=0&amp;mark=false&amp;queries=pravilnik+o+listama+--4--ekanja&amp;searchType=1&amp;regulationType=1&amp;domain=0&amp;myFavorites=false&amp;dateFrom=&amp;dateTo=&amp;groups=-%40--%40--%40--%40--%40-" TargetMode="External"/><Relationship Id="rId6" Type="http://schemas.openxmlformats.org/officeDocument/2006/relationships/hyperlink" Target="https://www.rfzo.rs/index.php/osiguranalica/listecekanja/lc-dnevni-presek" TargetMode="External"/><Relationship Id="rId11" Type="http://schemas.openxmlformats.org/officeDocument/2006/relationships/hyperlink" Target="http://we2.cekos.com/ce/index.xhtml?&amp;file=f141799&amp;action=propis&amp;path=14179901.html&amp;domain=0&amp;mark=false&amp;queries=zakon+o+pravima+pacijenata&amp;searchType=1&amp;regulationType=1&amp;domain=0&amp;myFavorites=false&amp;dateFrom=&amp;dateTo=&amp;groups=-%40--%40--%40--%40--%40-" TargetMode="External"/><Relationship Id="rId5" Type="http://schemas.openxmlformats.org/officeDocument/2006/relationships/hyperlink" Target="https://www.rfzo.rs/index.php/vesti/1112-obavestenje22" TargetMode="External"/><Relationship Id="rId10" Type="http://schemas.openxmlformats.org/officeDocument/2006/relationships/hyperlink" Target="http://we2.cekos.com/ce/index.xhtml?&amp;file=f94887&amp;action=propis&amp;path=09488701.html&amp;domain=0&amp;mark=false&amp;queries=zakon+o+pravima+pacijenata&amp;searchType=1&amp;regulationType=1&amp;domain=0&amp;myFavorites=false&amp;dateFrom=&amp;dateTo=&amp;groups=-%40--%40--%40--%40--%40-" TargetMode="External"/><Relationship Id="rId4" Type="http://schemas.openxmlformats.org/officeDocument/2006/relationships/hyperlink" Target="https://www.rts.rs/page/stories/sr/story/125/drustvo/5043972/ministarstvo-zdravlja-liste-cekanja.html" TargetMode="External"/><Relationship Id="rId9" Type="http://schemas.openxmlformats.org/officeDocument/2006/relationships/hyperlink" Target="http://we2.cekos.com/ce/index.xhtml?&amp;file=f164288&amp;action=propis&amp;path=16428801.html&amp;domain=0&amp;mark=false&amp;queries=Ustav&amp;searchType=1&amp;regulationType=1&amp;domain=0&amp;myFavorites=false&amp;dateFrom=&amp;dateTo=&amp;groups=-%40--%40--%40--%40--%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D91C4-83C8-4512-B10B-85EB0FE56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1</Pages>
  <Words>5303</Words>
  <Characters>30230</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35463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Jablanka Tabaš</dc:creator>
  <cp:keywords/>
  <cp:lastModifiedBy>Elvira Tot</cp:lastModifiedBy>
  <cp:revision>22</cp:revision>
  <cp:lastPrinted>2022-12-09T10:49:00Z</cp:lastPrinted>
  <dcterms:created xsi:type="dcterms:W3CDTF">2022-12-09T11:01:00Z</dcterms:created>
  <dcterms:modified xsi:type="dcterms:W3CDTF">2022-12-19T15:03:00Z</dcterms:modified>
</cp:coreProperties>
</file>