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E03F4" w:rsidRPr="009119B1" w:rsidRDefault="002E03F4" w:rsidP="002E03F4">
      <w:pPr>
        <w:jc w:val="both"/>
        <w:rPr>
          <w:rFonts w:ascii="Book Antiqua" w:hAnsi="Book Antiqua"/>
          <w:szCs w:val="22"/>
          <w:lang w:val="sr-Cyrl-RS"/>
        </w:rPr>
      </w:pPr>
      <w:r w:rsidRPr="009119B1">
        <w:rPr>
          <w:rFonts w:ascii="Book Antiqua" w:hAnsi="Book Antiqua"/>
          <w:szCs w:val="22"/>
          <w:lang w:val="sr-Cyrl-RS"/>
        </w:rPr>
        <w:t>На основу члана 138. став 1. Устава Републике Србије</w:t>
      </w:r>
      <w:r w:rsidRPr="009119B1">
        <w:rPr>
          <w:rFonts w:ascii="Book Antiqua" w:eastAsia="Calibri" w:hAnsi="Book Antiqua"/>
          <w:szCs w:val="22"/>
          <w:vertAlign w:val="superscript"/>
          <w:lang w:val="sr-Cyrl-RS"/>
        </w:rPr>
        <w:footnoteReference w:id="1"/>
      </w:r>
      <w:r w:rsidRPr="009119B1">
        <w:rPr>
          <w:rFonts w:ascii="Book Antiqua" w:hAnsi="Book Antiqua"/>
          <w:szCs w:val="22"/>
          <w:lang w:val="sr-Cyrl-RS"/>
        </w:rPr>
        <w:t xml:space="preserve"> и члана 37. Закона о Заштитнику грађана</w:t>
      </w:r>
      <w:r w:rsidRPr="009119B1">
        <w:rPr>
          <w:rFonts w:ascii="Book Antiqua" w:hAnsi="Book Antiqua"/>
          <w:szCs w:val="22"/>
          <w:vertAlign w:val="superscript"/>
          <w:lang w:val="sr-Cyrl-RS"/>
        </w:rPr>
        <w:footnoteReference w:id="2"/>
      </w:r>
      <w:r w:rsidRPr="009119B1">
        <w:rPr>
          <w:rFonts w:ascii="Book Antiqua" w:hAnsi="Book Antiqua"/>
          <w:szCs w:val="22"/>
          <w:lang w:val="sr-Cyrl-RS"/>
        </w:rPr>
        <w:t xml:space="preserve"> након спроведеног испитног поступка контроле законитости и правилности рада </w:t>
      </w:r>
      <w:r w:rsidR="009367BE" w:rsidRPr="009367BE">
        <w:rPr>
          <w:rFonts w:ascii="Book Antiqua" w:hAnsi="Book Antiqua"/>
          <w:szCs w:val="22"/>
          <w:lang w:val="ru-RU"/>
        </w:rPr>
        <w:t>Секретаријата за инспекцијске послове Градске управе града Панчева</w:t>
      </w:r>
      <w:r w:rsidR="00BD4D18" w:rsidRPr="009367BE">
        <w:rPr>
          <w:rFonts w:ascii="Book Antiqua" w:hAnsi="Book Antiqua"/>
          <w:szCs w:val="22"/>
          <w:lang w:val="sr-Cyrl-RS"/>
        </w:rPr>
        <w:t>,</w:t>
      </w:r>
      <w:r w:rsidR="00BD4D18" w:rsidRPr="009119B1">
        <w:rPr>
          <w:rFonts w:ascii="Book Antiqua" w:hAnsi="Book Antiqua"/>
          <w:szCs w:val="22"/>
          <w:lang w:val="sr-Cyrl-RS"/>
        </w:rPr>
        <w:t xml:space="preserve"> покр</w:t>
      </w:r>
      <w:r w:rsidRPr="009119B1">
        <w:rPr>
          <w:rFonts w:ascii="Book Antiqua" w:hAnsi="Book Antiqua"/>
          <w:szCs w:val="22"/>
          <w:lang w:val="sr-Cyrl-RS"/>
        </w:rPr>
        <w:t xml:space="preserve">енутог по притужби </w:t>
      </w:r>
      <w:r w:rsidR="00D22BCE">
        <w:rPr>
          <w:rFonts w:ascii="Book Antiqua" w:hAnsi="Book Antiqua"/>
          <w:szCs w:val="22"/>
          <w:lang w:val="ru-RU"/>
        </w:rPr>
        <w:t>АА</w:t>
      </w:r>
      <w:r w:rsidR="009367BE" w:rsidRPr="009367BE">
        <w:rPr>
          <w:rFonts w:ascii="Book Antiqua" w:hAnsi="Book Antiqua"/>
          <w:szCs w:val="22"/>
          <w:lang w:val="ru-RU"/>
        </w:rPr>
        <w:t xml:space="preserve">, из </w:t>
      </w:r>
      <w:r w:rsidR="004657E7">
        <w:rPr>
          <w:rFonts w:ascii="Book Antiqua" w:hAnsi="Book Antiqua"/>
          <w:szCs w:val="22"/>
          <w:lang w:val="ru-RU"/>
        </w:rPr>
        <w:t>…</w:t>
      </w:r>
      <w:r w:rsidR="009367BE" w:rsidRPr="009367BE">
        <w:rPr>
          <w:rFonts w:ascii="Book Antiqua" w:hAnsi="Book Antiqua"/>
          <w:szCs w:val="22"/>
          <w:lang w:val="ru-RU"/>
        </w:rPr>
        <w:t xml:space="preserve">, поднетој преко пуномоћника – адвоката </w:t>
      </w:r>
      <w:r w:rsidR="00682F80">
        <w:rPr>
          <w:rFonts w:ascii="Book Antiqua" w:hAnsi="Book Antiqua"/>
          <w:szCs w:val="22"/>
          <w:lang w:val="ru-RU"/>
        </w:rPr>
        <w:t>ББ</w:t>
      </w:r>
      <w:r w:rsidR="009367BE" w:rsidRPr="009367BE">
        <w:rPr>
          <w:rFonts w:ascii="Book Antiqua" w:hAnsi="Book Antiqua"/>
          <w:szCs w:val="22"/>
          <w:lang w:val="ru-RU"/>
        </w:rPr>
        <w:t xml:space="preserve">, из </w:t>
      </w:r>
      <w:r w:rsidR="00771048">
        <w:rPr>
          <w:rFonts w:ascii="Book Antiqua" w:hAnsi="Book Antiqua"/>
          <w:szCs w:val="22"/>
          <w:lang w:val="ru-RU"/>
        </w:rPr>
        <w:t>….</w:t>
      </w:r>
      <w:r w:rsidR="009367BE" w:rsidRPr="009367BE">
        <w:rPr>
          <w:rFonts w:ascii="Book Antiqua" w:hAnsi="Book Antiqua"/>
          <w:szCs w:val="22"/>
          <w:lang w:val="ru-RU"/>
        </w:rPr>
        <w:t xml:space="preserve">, </w:t>
      </w:r>
      <w:r w:rsidRPr="009119B1">
        <w:rPr>
          <w:rFonts w:ascii="Book Antiqua" w:hAnsi="Book Antiqua"/>
          <w:szCs w:val="22"/>
          <w:lang w:val="sr-Cyrl-RS"/>
        </w:rPr>
        <w:t>Заштитник грађана је сачинио следећи</w:t>
      </w:r>
    </w:p>
    <w:p w:rsidR="00083A11" w:rsidRPr="009119B1" w:rsidRDefault="00083A11" w:rsidP="00E266BE">
      <w:pPr>
        <w:spacing w:line="120" w:lineRule="auto"/>
        <w:jc w:val="both"/>
        <w:rPr>
          <w:rFonts w:ascii="Book Antiqua" w:hAnsi="Book Antiqua"/>
          <w:szCs w:val="22"/>
          <w:lang w:val="sr-Cyrl-RS"/>
        </w:rPr>
      </w:pPr>
    </w:p>
    <w:p w:rsidR="001229C7" w:rsidRPr="009119B1" w:rsidRDefault="00786826" w:rsidP="001229C7">
      <w:pPr>
        <w:spacing w:after="0"/>
        <w:jc w:val="center"/>
        <w:rPr>
          <w:rFonts w:ascii="Book Antiqua" w:hAnsi="Book Antiqua"/>
          <w:b/>
          <w:szCs w:val="22"/>
          <w:lang w:val="sr-Cyrl-RS"/>
        </w:rPr>
      </w:pPr>
      <w:r w:rsidRPr="009119B1">
        <w:rPr>
          <w:rFonts w:ascii="Book Antiqua" w:hAnsi="Book Antiqua"/>
          <w:b/>
          <w:szCs w:val="22"/>
          <w:lang w:val="sr-Cyrl-RS"/>
        </w:rPr>
        <w:t>ИЗВЕШТАЈ О СЛУЧАЈУ</w:t>
      </w:r>
      <w:r w:rsidR="001229C7" w:rsidRPr="009119B1">
        <w:rPr>
          <w:rFonts w:ascii="Book Antiqua" w:hAnsi="Book Antiqua"/>
          <w:b/>
          <w:szCs w:val="22"/>
          <w:lang w:val="sr-Cyrl-RS"/>
        </w:rPr>
        <w:t xml:space="preserve"> </w:t>
      </w:r>
    </w:p>
    <w:p w:rsidR="00B03344" w:rsidRPr="009119B1" w:rsidRDefault="001229C7" w:rsidP="001229C7">
      <w:pPr>
        <w:spacing w:after="0"/>
        <w:jc w:val="center"/>
        <w:rPr>
          <w:rFonts w:ascii="Book Antiqua" w:hAnsi="Book Antiqua"/>
          <w:b/>
          <w:szCs w:val="22"/>
          <w:lang w:val="sr-Cyrl-RS"/>
        </w:rPr>
      </w:pPr>
      <w:r w:rsidRPr="009119B1">
        <w:rPr>
          <w:rFonts w:ascii="Book Antiqua" w:hAnsi="Book Antiqua"/>
          <w:b/>
          <w:szCs w:val="22"/>
          <w:lang w:val="sr-Cyrl-RS"/>
        </w:rPr>
        <w:t>СА ПРЕПОРУКАМА</w:t>
      </w:r>
    </w:p>
    <w:p w:rsidR="009C6353" w:rsidRPr="009119B1" w:rsidRDefault="009C6353" w:rsidP="001229C7">
      <w:pPr>
        <w:spacing w:after="0"/>
        <w:jc w:val="center"/>
        <w:rPr>
          <w:rFonts w:ascii="Book Antiqua" w:hAnsi="Book Antiqua"/>
          <w:b/>
          <w:szCs w:val="22"/>
          <w:lang w:val="sr-Cyrl-RS"/>
        </w:rPr>
      </w:pPr>
    </w:p>
    <w:p w:rsidR="009367BE" w:rsidRPr="009367BE" w:rsidRDefault="009367BE" w:rsidP="009367BE">
      <w:pPr>
        <w:jc w:val="both"/>
        <w:rPr>
          <w:rFonts w:ascii="Book Antiqua" w:hAnsi="Book Antiqua"/>
          <w:szCs w:val="22"/>
          <w:lang w:val="ru-RU"/>
        </w:rPr>
      </w:pPr>
      <w:r w:rsidRPr="009367BE">
        <w:rPr>
          <w:rFonts w:ascii="Book Antiqua" w:hAnsi="Book Antiqua"/>
          <w:szCs w:val="22"/>
          <w:lang w:val="ru-RU"/>
        </w:rPr>
        <w:t>Дана 16. јуна 20</w:t>
      </w:r>
      <w:r w:rsidRPr="009367BE">
        <w:rPr>
          <w:rFonts w:ascii="Book Antiqua" w:hAnsi="Book Antiqua"/>
          <w:szCs w:val="22"/>
          <w:lang w:val="sr-Cyrl-RS"/>
        </w:rPr>
        <w:t>22. године</w:t>
      </w:r>
      <w:r w:rsidRPr="009367BE">
        <w:rPr>
          <w:rFonts w:ascii="Book Antiqua" w:hAnsi="Book Antiqua"/>
          <w:szCs w:val="22"/>
          <w:lang w:val="ru-RU"/>
        </w:rPr>
        <w:t xml:space="preserve"> </w:t>
      </w:r>
      <w:r w:rsidRPr="009367BE">
        <w:rPr>
          <w:rFonts w:ascii="Book Antiqua" w:hAnsi="Book Antiqua"/>
          <w:szCs w:val="22"/>
          <w:lang w:val="sr-Cyrl-RS"/>
        </w:rPr>
        <w:t xml:space="preserve">Заштитник грађана је примио </w:t>
      </w:r>
      <w:r w:rsidRPr="009367BE">
        <w:rPr>
          <w:rFonts w:ascii="Book Antiqua" w:hAnsi="Book Antiqua"/>
          <w:szCs w:val="22"/>
          <w:lang w:val="ru-RU"/>
        </w:rPr>
        <w:t xml:space="preserve">притужбу </w:t>
      </w:r>
      <w:r w:rsidR="00EC4E20">
        <w:rPr>
          <w:rFonts w:ascii="Book Antiqua" w:hAnsi="Book Antiqua"/>
          <w:szCs w:val="22"/>
          <w:lang w:val="ru-RU"/>
        </w:rPr>
        <w:t>АА</w:t>
      </w:r>
      <w:r w:rsidRPr="009367BE">
        <w:rPr>
          <w:rFonts w:ascii="Book Antiqua" w:hAnsi="Book Antiqua"/>
          <w:szCs w:val="22"/>
          <w:lang w:val="ru-RU"/>
        </w:rPr>
        <w:t xml:space="preserve"> из </w:t>
      </w:r>
      <w:r w:rsidR="00EC4E20">
        <w:rPr>
          <w:rFonts w:ascii="Book Antiqua" w:hAnsi="Book Antiqua"/>
          <w:szCs w:val="22"/>
          <w:lang w:val="ru-RU"/>
        </w:rPr>
        <w:t>….</w:t>
      </w:r>
      <w:r w:rsidRPr="009367BE">
        <w:rPr>
          <w:rFonts w:ascii="Book Antiqua" w:hAnsi="Book Antiqua"/>
          <w:szCs w:val="22"/>
          <w:lang w:val="ru-RU"/>
        </w:rPr>
        <w:t xml:space="preserve">, поднету преко пуномоћника – адвоката </w:t>
      </w:r>
      <w:r w:rsidR="00E82965">
        <w:rPr>
          <w:rFonts w:ascii="Book Antiqua" w:hAnsi="Book Antiqua"/>
          <w:szCs w:val="22"/>
          <w:lang w:val="ru-RU"/>
        </w:rPr>
        <w:t>ББ</w:t>
      </w:r>
      <w:r w:rsidRPr="009367BE">
        <w:rPr>
          <w:rFonts w:ascii="Book Antiqua" w:hAnsi="Book Antiqua"/>
          <w:szCs w:val="22"/>
          <w:lang w:val="ru-RU"/>
        </w:rPr>
        <w:t xml:space="preserve">, из </w:t>
      </w:r>
      <w:r w:rsidR="00E82965">
        <w:rPr>
          <w:rFonts w:ascii="Book Antiqua" w:hAnsi="Book Antiqua"/>
          <w:szCs w:val="22"/>
          <w:lang w:val="ru-RU"/>
        </w:rPr>
        <w:t>….</w:t>
      </w:r>
      <w:r w:rsidRPr="009367BE">
        <w:rPr>
          <w:rFonts w:ascii="Book Antiqua" w:hAnsi="Book Antiqua"/>
          <w:szCs w:val="22"/>
          <w:lang w:val="ru-RU"/>
        </w:rPr>
        <w:t xml:space="preserve">, а прослеђену од стране Локалног омбудсмана града Панчева, којом се изражава незадовољство неспровођењем Решења Грађевинске инспекције града Панчева донетим у предмету број </w:t>
      </w:r>
      <w:r w:rsidRPr="009367BE">
        <w:rPr>
          <w:rFonts w:ascii="Book Antiqua" w:hAnsi="Book Antiqua"/>
          <w:szCs w:val="22"/>
          <w:lang w:val="en-US"/>
        </w:rPr>
        <w:t>VIII</w:t>
      </w:r>
      <w:r w:rsidRPr="009367BE">
        <w:rPr>
          <w:rFonts w:ascii="Book Antiqua" w:hAnsi="Book Antiqua"/>
          <w:szCs w:val="22"/>
          <w:lang w:val="sr-Cyrl-RS"/>
        </w:rPr>
        <w:t>-27-</w:t>
      </w:r>
      <w:r w:rsidR="00E8662C">
        <w:rPr>
          <w:rFonts w:ascii="Book Antiqua" w:hAnsi="Book Antiqua"/>
          <w:szCs w:val="22"/>
          <w:lang w:val="sr-Cyrl-RS"/>
        </w:rPr>
        <w:t>…</w:t>
      </w:r>
      <w:r w:rsidRPr="009367BE">
        <w:rPr>
          <w:rFonts w:ascii="Book Antiqua" w:hAnsi="Book Antiqua"/>
          <w:szCs w:val="22"/>
          <w:lang w:val="sr-Cyrl-RS"/>
        </w:rPr>
        <w:t>/2021</w:t>
      </w:r>
      <w:r w:rsidRPr="009367BE">
        <w:rPr>
          <w:rFonts w:ascii="Book Antiqua" w:hAnsi="Book Antiqua"/>
          <w:szCs w:val="22"/>
          <w:lang w:val="ru-RU"/>
        </w:rPr>
        <w:t xml:space="preserve">. </w:t>
      </w:r>
    </w:p>
    <w:p w:rsidR="009367BE" w:rsidRPr="009367BE" w:rsidRDefault="009367BE" w:rsidP="009367BE">
      <w:pPr>
        <w:jc w:val="both"/>
        <w:rPr>
          <w:rFonts w:ascii="Book Antiqua" w:hAnsi="Book Antiqua"/>
          <w:szCs w:val="22"/>
          <w:lang w:val="ru-RU"/>
        </w:rPr>
      </w:pPr>
      <w:r w:rsidRPr="009367BE">
        <w:rPr>
          <w:rFonts w:ascii="Book Antiqua" w:hAnsi="Book Antiqua"/>
          <w:szCs w:val="22"/>
          <w:lang w:val="ru-RU"/>
        </w:rPr>
        <w:t xml:space="preserve">Наиме, притужбом се наводи а из приложене документације произилази да је притужиља, као власница стана број </w:t>
      </w:r>
      <w:r w:rsidR="00825F13">
        <w:rPr>
          <w:rFonts w:ascii="Book Antiqua" w:hAnsi="Book Antiqua"/>
          <w:szCs w:val="22"/>
          <w:lang w:val="ru-RU"/>
        </w:rPr>
        <w:t>…</w:t>
      </w:r>
      <w:r w:rsidRPr="009367BE">
        <w:rPr>
          <w:rFonts w:ascii="Book Antiqua" w:hAnsi="Book Antiqua"/>
          <w:szCs w:val="22"/>
          <w:lang w:val="ru-RU"/>
        </w:rPr>
        <w:t xml:space="preserve"> у </w:t>
      </w:r>
      <w:r w:rsidR="00737846">
        <w:rPr>
          <w:rFonts w:ascii="Book Antiqua" w:hAnsi="Book Antiqua"/>
          <w:szCs w:val="22"/>
          <w:lang w:val="ru-RU"/>
        </w:rPr>
        <w:t>у</w:t>
      </w:r>
      <w:bookmarkStart w:id="0" w:name="_GoBack"/>
      <w:bookmarkEnd w:id="0"/>
      <w:r w:rsidRPr="009367BE">
        <w:rPr>
          <w:rFonts w:ascii="Book Antiqua" w:hAnsi="Book Antiqua"/>
          <w:szCs w:val="22"/>
          <w:lang w:val="ru-RU"/>
        </w:rPr>
        <w:t xml:space="preserve">лици </w:t>
      </w:r>
      <w:r w:rsidR="00825F13">
        <w:rPr>
          <w:rFonts w:ascii="Book Antiqua" w:hAnsi="Book Antiqua"/>
          <w:szCs w:val="22"/>
          <w:lang w:val="ru-RU"/>
        </w:rPr>
        <w:t>…</w:t>
      </w:r>
      <w:r w:rsidRPr="009367BE">
        <w:rPr>
          <w:rFonts w:ascii="Book Antiqua" w:hAnsi="Book Antiqua"/>
          <w:szCs w:val="22"/>
          <w:lang w:val="ru-RU"/>
        </w:rPr>
        <w:t>, Грађевинској инспекцији града Панчева поднела пријаву бесправно изведених радова на кровној конструкцији зграде, изнад њеног стана, услед чега је дошло до цурења воде, влажења и прокишњавања у стану.</w:t>
      </w:r>
    </w:p>
    <w:p w:rsidR="009367BE" w:rsidRPr="009367BE" w:rsidRDefault="009367BE" w:rsidP="009367BE">
      <w:pPr>
        <w:jc w:val="both"/>
        <w:rPr>
          <w:rFonts w:ascii="Book Antiqua" w:hAnsi="Book Antiqua"/>
          <w:szCs w:val="22"/>
          <w:lang w:val="sr-Cyrl-RS"/>
        </w:rPr>
      </w:pPr>
      <w:r w:rsidRPr="009367BE">
        <w:rPr>
          <w:rFonts w:ascii="Book Antiqua" w:hAnsi="Book Antiqua"/>
          <w:szCs w:val="22"/>
          <w:lang w:val="ru-RU"/>
        </w:rPr>
        <w:t xml:space="preserve">Надаље произилази да је Грађевинска инспекција града Панчева Решењима број </w:t>
      </w:r>
      <w:r w:rsidRPr="009367BE">
        <w:rPr>
          <w:rFonts w:ascii="Book Antiqua" w:hAnsi="Book Antiqua"/>
          <w:szCs w:val="22"/>
          <w:lang w:val="en-US"/>
        </w:rPr>
        <w:t>VII</w:t>
      </w:r>
      <w:r w:rsidRPr="009367BE">
        <w:rPr>
          <w:rFonts w:ascii="Book Antiqua" w:hAnsi="Book Antiqua"/>
          <w:szCs w:val="22"/>
          <w:lang w:val="sr-Cyrl-RS"/>
        </w:rPr>
        <w:t>-27</w:t>
      </w:r>
      <w:r w:rsidR="007816EB">
        <w:rPr>
          <w:rFonts w:ascii="Book Antiqua" w:hAnsi="Book Antiqua"/>
          <w:szCs w:val="22"/>
          <w:lang w:val="sr-Cyrl-RS"/>
        </w:rPr>
        <w:t>…</w:t>
      </w:r>
      <w:r w:rsidRPr="009367BE">
        <w:rPr>
          <w:rFonts w:ascii="Book Antiqua" w:hAnsi="Book Antiqua"/>
          <w:szCs w:val="22"/>
          <w:lang w:val="sr-Cyrl-RS"/>
        </w:rPr>
        <w:t>/2021 од 1. новембра 2021. године наложила инвеститору затварање градилишта, као и обуставу радова, односно уклањање изведених радова, те враћање кровне конструкције у првобитно стање, уз претњу принудног извршења.</w:t>
      </w:r>
    </w:p>
    <w:p w:rsidR="009367BE" w:rsidRPr="009367BE" w:rsidRDefault="009367BE" w:rsidP="009367BE">
      <w:pPr>
        <w:jc w:val="both"/>
        <w:rPr>
          <w:rFonts w:ascii="Book Antiqua" w:hAnsi="Book Antiqua"/>
          <w:szCs w:val="22"/>
          <w:lang w:val="sr-Cyrl-RS"/>
        </w:rPr>
      </w:pPr>
      <w:proofErr w:type="spellStart"/>
      <w:r w:rsidRPr="009367BE">
        <w:rPr>
          <w:rFonts w:ascii="Book Antiqua" w:hAnsi="Book Antiqua"/>
          <w:szCs w:val="22"/>
          <w:lang w:val="sr-Cyrl-RS"/>
        </w:rPr>
        <w:t>Притужиља</w:t>
      </w:r>
      <w:proofErr w:type="spellEnd"/>
      <w:r w:rsidRPr="009367BE">
        <w:rPr>
          <w:rFonts w:ascii="Book Antiqua" w:hAnsi="Book Antiqua"/>
          <w:szCs w:val="22"/>
          <w:lang w:val="sr-Cyrl-RS"/>
        </w:rPr>
        <w:t xml:space="preserve"> посебно наводи да иако је прошло седам месеци од доношења решења, грађевинска инспекција није предузела никакве даље мере у циљу спровођења истих, нити је приступила принудном извршењу, иако се </w:t>
      </w:r>
      <w:proofErr w:type="spellStart"/>
      <w:r w:rsidRPr="009367BE">
        <w:rPr>
          <w:rFonts w:ascii="Book Antiqua" w:hAnsi="Book Antiqua"/>
          <w:szCs w:val="22"/>
          <w:lang w:val="sr-Cyrl-RS"/>
        </w:rPr>
        <w:t>притужиља</w:t>
      </w:r>
      <w:proofErr w:type="spellEnd"/>
      <w:r w:rsidRPr="009367BE">
        <w:rPr>
          <w:rFonts w:ascii="Book Antiqua" w:hAnsi="Book Antiqua"/>
          <w:szCs w:val="22"/>
          <w:lang w:val="sr-Cyrl-RS"/>
        </w:rPr>
        <w:t xml:space="preserve"> 26. маја 2022. године поново обратила грађевинској инспекцији ургенцијом. </w:t>
      </w:r>
      <w:proofErr w:type="spellStart"/>
      <w:r w:rsidRPr="009367BE">
        <w:rPr>
          <w:rFonts w:ascii="Book Antiqua" w:hAnsi="Book Antiqua"/>
          <w:szCs w:val="22"/>
          <w:lang w:val="sr-Cyrl-RS"/>
        </w:rPr>
        <w:t>Притужиља</w:t>
      </w:r>
      <w:proofErr w:type="spellEnd"/>
      <w:r w:rsidRPr="009367BE">
        <w:rPr>
          <w:rFonts w:ascii="Book Antiqua" w:hAnsi="Book Antiqua"/>
          <w:szCs w:val="22"/>
          <w:lang w:val="sr-Cyrl-RS"/>
        </w:rPr>
        <w:t xml:space="preserve"> нарочито истиче да је преко пуномоћника од грађевинске инспекције добила усмену информацију да они немају могућности да предузму било какву радњу, те </w:t>
      </w:r>
      <w:proofErr w:type="spellStart"/>
      <w:r w:rsidRPr="009367BE">
        <w:rPr>
          <w:rFonts w:ascii="Book Antiqua" w:hAnsi="Book Antiqua"/>
          <w:szCs w:val="22"/>
          <w:lang w:val="sr-Cyrl-RS"/>
        </w:rPr>
        <w:t>притужиља</w:t>
      </w:r>
      <w:proofErr w:type="spellEnd"/>
      <w:r w:rsidRPr="009367BE">
        <w:rPr>
          <w:rFonts w:ascii="Book Antiqua" w:hAnsi="Book Antiqua"/>
          <w:szCs w:val="22"/>
          <w:lang w:val="sr-Cyrl-RS"/>
        </w:rPr>
        <w:t xml:space="preserve"> сматра да је на овај начин омогућено да инвеститор заврши бесправно изведене радове, као и да касније тражи њихово озакоњење, при чему </w:t>
      </w:r>
      <w:proofErr w:type="spellStart"/>
      <w:r w:rsidRPr="009367BE">
        <w:rPr>
          <w:rFonts w:ascii="Book Antiqua" w:hAnsi="Book Antiqua"/>
          <w:szCs w:val="22"/>
          <w:lang w:val="sr-Cyrl-RS"/>
        </w:rPr>
        <w:t>притужиља</w:t>
      </w:r>
      <w:proofErr w:type="spellEnd"/>
      <w:r w:rsidRPr="009367BE">
        <w:rPr>
          <w:rFonts w:ascii="Book Antiqua" w:hAnsi="Book Antiqua"/>
          <w:szCs w:val="22"/>
          <w:lang w:val="sr-Cyrl-RS"/>
        </w:rPr>
        <w:t xml:space="preserve"> и даље трпи штету у виду прокишњавања, цурења воде и влажења зидова у свом стану.</w:t>
      </w:r>
    </w:p>
    <w:p w:rsidR="003C729D" w:rsidRPr="009119B1" w:rsidRDefault="00C80AAE" w:rsidP="008771AE">
      <w:pPr>
        <w:spacing w:before="120"/>
        <w:contextualSpacing/>
        <w:jc w:val="both"/>
        <w:rPr>
          <w:rFonts w:ascii="Book Antiqua" w:hAnsi="Book Antiqua"/>
          <w:szCs w:val="22"/>
          <w:lang w:val="sr-Cyrl-RS"/>
        </w:rPr>
      </w:pPr>
      <w:r w:rsidRPr="009119B1">
        <w:rPr>
          <w:rFonts w:ascii="Book Antiqua" w:hAnsi="Book Antiqua"/>
          <w:szCs w:val="22"/>
          <w:lang w:val="sr-Cyrl-RS"/>
        </w:rPr>
        <w:t>Поступајући по притужби</w:t>
      </w:r>
      <w:r w:rsidR="00A712FD" w:rsidRPr="009119B1">
        <w:rPr>
          <w:rFonts w:ascii="Book Antiqua" w:hAnsi="Book Antiqua"/>
          <w:szCs w:val="22"/>
          <w:lang w:val="sr-Cyrl-RS"/>
        </w:rPr>
        <w:t>,</w:t>
      </w:r>
      <w:r w:rsidRPr="009119B1">
        <w:rPr>
          <w:rFonts w:ascii="Book Antiqua" w:hAnsi="Book Antiqua"/>
          <w:szCs w:val="22"/>
          <w:lang w:val="sr-Cyrl-RS"/>
        </w:rPr>
        <w:t xml:space="preserve"> Заштитник грађана </w:t>
      </w:r>
      <w:r w:rsidR="003C729D" w:rsidRPr="009119B1">
        <w:rPr>
          <w:rFonts w:ascii="Book Antiqua" w:hAnsi="Book Antiqua"/>
          <w:szCs w:val="22"/>
          <w:lang w:val="sr-Cyrl-RS"/>
        </w:rPr>
        <w:t>је</w:t>
      </w:r>
      <w:r w:rsidRPr="009119B1">
        <w:rPr>
          <w:rFonts w:ascii="Book Antiqua" w:hAnsi="Book Antiqua"/>
          <w:szCs w:val="22"/>
          <w:lang w:val="sr-Cyrl-RS"/>
        </w:rPr>
        <w:t xml:space="preserve"> закључком </w:t>
      </w:r>
      <w:proofErr w:type="spellStart"/>
      <w:r w:rsidRPr="009119B1">
        <w:rPr>
          <w:rFonts w:ascii="Book Antiqua" w:hAnsi="Book Antiqua"/>
          <w:szCs w:val="22"/>
          <w:lang w:val="sr-Cyrl-RS"/>
        </w:rPr>
        <w:t>дел</w:t>
      </w:r>
      <w:proofErr w:type="spellEnd"/>
      <w:r w:rsidRPr="009119B1">
        <w:rPr>
          <w:rFonts w:ascii="Book Antiqua" w:hAnsi="Book Antiqua"/>
          <w:szCs w:val="22"/>
          <w:lang w:val="sr-Cyrl-RS"/>
        </w:rPr>
        <w:t>.</w:t>
      </w:r>
      <w:r w:rsidR="003C729D" w:rsidRPr="009119B1">
        <w:rPr>
          <w:rFonts w:ascii="Book Antiqua" w:hAnsi="Book Antiqua"/>
          <w:szCs w:val="22"/>
          <w:lang w:val="sr-Cyrl-RS"/>
        </w:rPr>
        <w:t xml:space="preserve"> </w:t>
      </w:r>
      <w:r w:rsidRPr="009119B1">
        <w:rPr>
          <w:rFonts w:ascii="Book Antiqua" w:hAnsi="Book Antiqua"/>
          <w:szCs w:val="22"/>
          <w:lang w:val="sr-Cyrl-RS"/>
        </w:rPr>
        <w:t xml:space="preserve">бр. </w:t>
      </w:r>
      <w:r w:rsidR="00BD4D18" w:rsidRPr="009119B1">
        <w:rPr>
          <w:rFonts w:ascii="Book Antiqua" w:hAnsi="Book Antiqua"/>
          <w:szCs w:val="22"/>
          <w:lang w:val="sr-Cyrl-RS"/>
        </w:rPr>
        <w:t>1</w:t>
      </w:r>
      <w:r w:rsidR="009367BE">
        <w:rPr>
          <w:rFonts w:ascii="Book Antiqua" w:hAnsi="Book Antiqua"/>
          <w:szCs w:val="22"/>
          <w:lang w:val="sr-Latn-RS"/>
        </w:rPr>
        <w:t>7046</w:t>
      </w:r>
      <w:r w:rsidRPr="009119B1">
        <w:rPr>
          <w:rFonts w:ascii="Book Antiqua" w:hAnsi="Book Antiqua"/>
          <w:szCs w:val="22"/>
          <w:lang w:val="sr-Cyrl-RS"/>
        </w:rPr>
        <w:t xml:space="preserve"> од </w:t>
      </w:r>
      <w:r w:rsidR="009367BE">
        <w:rPr>
          <w:rFonts w:ascii="Book Antiqua" w:hAnsi="Book Antiqua"/>
          <w:szCs w:val="22"/>
          <w:lang w:val="sr-Latn-RS"/>
        </w:rPr>
        <w:t>4</w:t>
      </w:r>
      <w:r w:rsidRPr="009119B1">
        <w:rPr>
          <w:rFonts w:ascii="Book Antiqua" w:hAnsi="Book Antiqua"/>
          <w:szCs w:val="22"/>
          <w:lang w:val="sr-Cyrl-RS"/>
        </w:rPr>
        <w:t xml:space="preserve">. </w:t>
      </w:r>
      <w:r w:rsidR="00BD4D18" w:rsidRPr="009119B1">
        <w:rPr>
          <w:rFonts w:ascii="Book Antiqua" w:hAnsi="Book Antiqua"/>
          <w:szCs w:val="22"/>
          <w:lang w:val="sr-Cyrl-RS"/>
        </w:rPr>
        <w:t>ју</w:t>
      </w:r>
      <w:r w:rsidR="009367BE">
        <w:rPr>
          <w:rFonts w:ascii="Book Antiqua" w:hAnsi="Book Antiqua"/>
          <w:szCs w:val="22"/>
          <w:lang w:val="sr-Cyrl-RS"/>
        </w:rPr>
        <w:t>л</w:t>
      </w:r>
      <w:r w:rsidR="00BD4D18" w:rsidRPr="009119B1">
        <w:rPr>
          <w:rFonts w:ascii="Book Antiqua" w:hAnsi="Book Antiqua"/>
          <w:szCs w:val="22"/>
          <w:lang w:val="sr-Cyrl-RS"/>
        </w:rPr>
        <w:t>а</w:t>
      </w:r>
      <w:r w:rsidRPr="009119B1">
        <w:rPr>
          <w:rFonts w:ascii="Book Antiqua" w:hAnsi="Book Antiqua"/>
          <w:szCs w:val="22"/>
          <w:lang w:val="sr-Cyrl-RS"/>
        </w:rPr>
        <w:t xml:space="preserve"> 2022. године </w:t>
      </w:r>
      <w:r w:rsidR="003C729D" w:rsidRPr="009119B1">
        <w:rPr>
          <w:rFonts w:ascii="Book Antiqua" w:hAnsi="Book Antiqua"/>
          <w:szCs w:val="22"/>
          <w:lang w:val="sr-Cyrl-RS"/>
        </w:rPr>
        <w:t xml:space="preserve">покренуо испитни </w:t>
      </w:r>
      <w:r w:rsidRPr="009119B1">
        <w:rPr>
          <w:rFonts w:ascii="Book Antiqua" w:hAnsi="Book Antiqua"/>
          <w:szCs w:val="22"/>
          <w:lang w:val="sr-Cyrl-RS"/>
        </w:rPr>
        <w:t>поступак</w:t>
      </w:r>
      <w:r w:rsidR="003C729D" w:rsidRPr="009119B1">
        <w:rPr>
          <w:rFonts w:ascii="Book Antiqua" w:hAnsi="Book Antiqua"/>
          <w:szCs w:val="22"/>
          <w:lang w:val="sr-Cyrl-RS"/>
        </w:rPr>
        <w:t xml:space="preserve"> оцене законитости и</w:t>
      </w:r>
      <w:r w:rsidRPr="009119B1">
        <w:rPr>
          <w:rFonts w:ascii="Book Antiqua" w:hAnsi="Book Antiqua"/>
          <w:szCs w:val="22"/>
          <w:lang w:val="sr-Cyrl-RS"/>
        </w:rPr>
        <w:t xml:space="preserve"> правилности рада </w:t>
      </w:r>
      <w:r w:rsidR="009367BE" w:rsidRPr="009367BE">
        <w:rPr>
          <w:rFonts w:ascii="Book Antiqua" w:hAnsi="Book Antiqua"/>
          <w:szCs w:val="22"/>
          <w:lang w:val="ru-RU"/>
        </w:rPr>
        <w:t>Секретаријата за инспекцијске послове Градске управе града Панчева</w:t>
      </w:r>
      <w:r w:rsidR="009367BE" w:rsidRPr="009119B1">
        <w:rPr>
          <w:rFonts w:ascii="Book Antiqua" w:hAnsi="Book Antiqua"/>
          <w:szCs w:val="22"/>
          <w:lang w:val="sr-Cyrl-RS"/>
        </w:rPr>
        <w:t xml:space="preserve"> </w:t>
      </w:r>
      <w:r w:rsidR="003C729D" w:rsidRPr="009119B1">
        <w:rPr>
          <w:rFonts w:ascii="Book Antiqua" w:hAnsi="Book Antiqua"/>
          <w:szCs w:val="22"/>
          <w:lang w:val="sr-Cyrl-RS"/>
        </w:rPr>
        <w:t>и затражио изјашњење о основаности навода из притужбе.</w:t>
      </w:r>
    </w:p>
    <w:p w:rsidR="009367BE" w:rsidRPr="009367BE" w:rsidRDefault="009367BE" w:rsidP="009367BE">
      <w:pPr>
        <w:spacing w:after="0"/>
        <w:jc w:val="both"/>
        <w:rPr>
          <w:rFonts w:ascii="Book Antiqua" w:hAnsi="Book Antiqua"/>
          <w:szCs w:val="22"/>
          <w:lang w:val="sr-Cyrl-RS"/>
        </w:rPr>
      </w:pPr>
      <w:r w:rsidRPr="009367BE">
        <w:rPr>
          <w:rFonts w:ascii="Book Antiqua" w:hAnsi="Book Antiqua"/>
          <w:szCs w:val="22"/>
          <w:lang w:val="sr-Cyrl-RS"/>
        </w:rPr>
        <w:lastRenderedPageBreak/>
        <w:t xml:space="preserve">Секретаријат за инспекцијске послове Градске управе града Панчева је актом број </w:t>
      </w:r>
      <w:r w:rsidRPr="009367BE">
        <w:rPr>
          <w:rFonts w:ascii="Book Antiqua" w:hAnsi="Book Antiqua"/>
          <w:szCs w:val="22"/>
          <w:lang w:val="sr-Latn-RS"/>
        </w:rPr>
        <w:t>VIII</w:t>
      </w:r>
      <w:r w:rsidRPr="009367BE">
        <w:rPr>
          <w:rFonts w:ascii="Book Antiqua" w:hAnsi="Book Antiqua"/>
          <w:szCs w:val="22"/>
          <w:lang w:val="sr-Cyrl-RS"/>
        </w:rPr>
        <w:t xml:space="preserve">-Сл./2022 од 29. јула 2022. године, обавестио Заштитника грађана да је Грађевински инспектор тог Секретаријата 1. новембра 2021. године донео Решење број </w:t>
      </w:r>
      <w:r w:rsidRPr="009367BE">
        <w:rPr>
          <w:rFonts w:ascii="Book Antiqua" w:hAnsi="Book Antiqua"/>
          <w:szCs w:val="22"/>
          <w:lang w:val="sr-Latn-RS"/>
        </w:rPr>
        <w:t>VIII</w:t>
      </w:r>
      <w:r w:rsidRPr="009367BE">
        <w:rPr>
          <w:rFonts w:ascii="Book Antiqua" w:hAnsi="Book Antiqua"/>
          <w:szCs w:val="22"/>
          <w:lang w:val="sr-Cyrl-RS"/>
        </w:rPr>
        <w:t>-27-</w:t>
      </w:r>
      <w:r w:rsidR="001819D6">
        <w:rPr>
          <w:rFonts w:ascii="Book Antiqua" w:hAnsi="Book Antiqua"/>
          <w:szCs w:val="22"/>
          <w:lang w:val="sr-Cyrl-RS"/>
        </w:rPr>
        <w:t>…/</w:t>
      </w:r>
      <w:r w:rsidRPr="009367BE">
        <w:rPr>
          <w:rFonts w:ascii="Book Antiqua" w:hAnsi="Book Antiqua"/>
          <w:szCs w:val="22"/>
          <w:lang w:val="sr-Cyrl-RS"/>
        </w:rPr>
        <w:t xml:space="preserve">2021 којим је наложио </w:t>
      </w:r>
      <w:r w:rsidR="00C464B1">
        <w:rPr>
          <w:rFonts w:ascii="Book Antiqua" w:hAnsi="Book Antiqua"/>
          <w:szCs w:val="22"/>
          <w:lang w:val="sr-Cyrl-RS"/>
        </w:rPr>
        <w:t>ВВ</w:t>
      </w:r>
      <w:r w:rsidRPr="009367BE">
        <w:rPr>
          <w:rFonts w:ascii="Book Antiqua" w:hAnsi="Book Antiqua"/>
          <w:szCs w:val="22"/>
          <w:lang w:val="sr-Cyrl-RS"/>
        </w:rPr>
        <w:t xml:space="preserve">, из </w:t>
      </w:r>
      <w:r w:rsidR="00C464B1">
        <w:rPr>
          <w:rFonts w:ascii="Book Antiqua" w:hAnsi="Book Antiqua"/>
          <w:szCs w:val="22"/>
          <w:lang w:val="sr-Cyrl-RS"/>
        </w:rPr>
        <w:t>…</w:t>
      </w:r>
      <w:r w:rsidRPr="009367BE">
        <w:rPr>
          <w:rFonts w:ascii="Book Antiqua" w:hAnsi="Book Antiqua"/>
          <w:szCs w:val="22"/>
          <w:lang w:val="sr-Cyrl-RS"/>
        </w:rPr>
        <w:t xml:space="preserve">, као инвеститору, да обустави све радове и у року од 30 дана од дана пријема решења уклони кровну баџу изведену над станом број </w:t>
      </w:r>
      <w:r w:rsidR="00896ECC">
        <w:rPr>
          <w:rFonts w:ascii="Book Antiqua" w:hAnsi="Book Antiqua"/>
          <w:szCs w:val="22"/>
          <w:lang w:val="sr-Cyrl-RS"/>
        </w:rPr>
        <w:t>…</w:t>
      </w:r>
      <w:r w:rsidRPr="009367BE">
        <w:rPr>
          <w:rFonts w:ascii="Book Antiqua" w:hAnsi="Book Antiqua"/>
          <w:szCs w:val="22"/>
          <w:lang w:val="sr-Cyrl-RS"/>
        </w:rPr>
        <w:t xml:space="preserve"> у </w:t>
      </w:r>
      <w:r w:rsidR="00896ECC">
        <w:rPr>
          <w:rFonts w:ascii="Book Antiqua" w:hAnsi="Book Antiqua"/>
          <w:szCs w:val="22"/>
          <w:lang w:val="sr-Cyrl-RS"/>
        </w:rPr>
        <w:t>…</w:t>
      </w:r>
      <w:r w:rsidRPr="009367BE">
        <w:rPr>
          <w:rFonts w:ascii="Book Antiqua" w:hAnsi="Book Antiqua"/>
          <w:szCs w:val="22"/>
          <w:lang w:val="sr-Cyrl-RS"/>
        </w:rPr>
        <w:t xml:space="preserve">, у ул. </w:t>
      </w:r>
      <w:r w:rsidR="00896ECC">
        <w:rPr>
          <w:rFonts w:ascii="Book Antiqua" w:hAnsi="Book Antiqua"/>
          <w:szCs w:val="22"/>
          <w:lang w:val="sr-Cyrl-RS"/>
        </w:rPr>
        <w:t>…</w:t>
      </w:r>
      <w:r w:rsidRPr="009367BE">
        <w:rPr>
          <w:rFonts w:ascii="Book Antiqua" w:hAnsi="Book Antiqua"/>
          <w:szCs w:val="22"/>
          <w:lang w:val="sr-Cyrl-RS"/>
        </w:rPr>
        <w:t xml:space="preserve"> број </w:t>
      </w:r>
      <w:r w:rsidR="00896ECC">
        <w:rPr>
          <w:rFonts w:ascii="Book Antiqua" w:hAnsi="Book Antiqua"/>
          <w:szCs w:val="22"/>
          <w:lang w:val="sr-Cyrl-RS"/>
        </w:rPr>
        <w:t>..</w:t>
      </w:r>
      <w:r w:rsidRPr="009367BE">
        <w:rPr>
          <w:rFonts w:ascii="Book Antiqua" w:hAnsi="Book Antiqua"/>
          <w:szCs w:val="22"/>
          <w:lang w:val="sr-Cyrl-RS"/>
        </w:rPr>
        <w:t xml:space="preserve">, и кровну конструкцију врати у првобитно стање. Истакнуто је да је против </w:t>
      </w:r>
      <w:r w:rsidR="00896ECC">
        <w:rPr>
          <w:rFonts w:ascii="Book Antiqua" w:hAnsi="Book Antiqua"/>
          <w:szCs w:val="22"/>
          <w:lang w:val="sr-Cyrl-RS"/>
        </w:rPr>
        <w:t>ВВ</w:t>
      </w:r>
      <w:r w:rsidRPr="009367BE">
        <w:rPr>
          <w:rFonts w:ascii="Book Antiqua" w:hAnsi="Book Antiqua"/>
          <w:szCs w:val="22"/>
          <w:lang w:val="sr-Cyrl-RS"/>
        </w:rPr>
        <w:t xml:space="preserve"> поднета и кривична пријава 24. новембра 2021. године, као и да је наведено решење постало извршно 30. децембра 2021. године, али да у том тренутку Градска управа града Панчева није имала закључен уговор са привредним друштво регистрованим за обављање делатности уклањања објеката.</w:t>
      </w:r>
    </w:p>
    <w:p w:rsidR="009367BE" w:rsidRPr="009367BE" w:rsidRDefault="009367BE" w:rsidP="009367BE">
      <w:pPr>
        <w:spacing w:after="0" w:line="120" w:lineRule="auto"/>
        <w:jc w:val="both"/>
        <w:rPr>
          <w:rFonts w:ascii="Book Antiqua" w:hAnsi="Book Antiqua"/>
          <w:szCs w:val="22"/>
          <w:lang w:val="sr-Cyrl-RS"/>
        </w:rPr>
      </w:pPr>
    </w:p>
    <w:p w:rsidR="009367BE" w:rsidRPr="009367BE" w:rsidRDefault="009367BE" w:rsidP="009367BE">
      <w:pPr>
        <w:spacing w:after="0"/>
        <w:jc w:val="both"/>
        <w:rPr>
          <w:rFonts w:ascii="Book Antiqua" w:hAnsi="Book Antiqua"/>
          <w:szCs w:val="22"/>
          <w:lang w:val="sr-Cyrl-RS"/>
        </w:rPr>
      </w:pPr>
      <w:r w:rsidRPr="009367BE">
        <w:rPr>
          <w:rFonts w:ascii="Book Antiqua" w:hAnsi="Book Antiqua"/>
          <w:szCs w:val="22"/>
          <w:lang w:val="sr-Cyrl-RS"/>
        </w:rPr>
        <w:t xml:space="preserve">Надаље се наводи да, да би решење о извршењу било правно ваљано истим је неопходно одредити друго лице које ће спровести извршење, као и датум када ће се исто спровести, те да из тог разлога није било услова за доношење решења о извршењу. Имајући у виду да је 10. јуна 2022. године, након спроведеног поступка јавне набавке, град Панчево закључио уговор са привредним друштвом регистрованим за обављање делатности уклањања објеката, наводи се да је грађевински инспектор од тог момента више пута безуспешно покушавао да сачини контролни записник са инвеститором на лицу места. Истиче се да је 18. јула 2022. године грађевински инспектор сачинио контролни записник који је путем поште послао инвеститору, те да ће, по истеку рокова, грађевински инспектор донети решење о извршењу решења број </w:t>
      </w:r>
      <w:r w:rsidRPr="009367BE">
        <w:rPr>
          <w:rFonts w:ascii="Book Antiqua" w:hAnsi="Book Antiqua"/>
          <w:szCs w:val="22"/>
          <w:lang w:val="sr-Latn-RS"/>
        </w:rPr>
        <w:t>III</w:t>
      </w:r>
      <w:r w:rsidRPr="009367BE">
        <w:rPr>
          <w:rFonts w:ascii="Book Antiqua" w:hAnsi="Book Antiqua"/>
          <w:szCs w:val="22"/>
          <w:lang w:val="sr-Cyrl-RS"/>
        </w:rPr>
        <w:t>-27-</w:t>
      </w:r>
      <w:r w:rsidR="00017C7F">
        <w:rPr>
          <w:rFonts w:ascii="Book Antiqua" w:hAnsi="Book Antiqua"/>
          <w:szCs w:val="22"/>
          <w:lang w:val="sr-Cyrl-RS"/>
        </w:rPr>
        <w:t>…</w:t>
      </w:r>
      <w:r w:rsidRPr="009367BE">
        <w:rPr>
          <w:rFonts w:ascii="Book Antiqua" w:hAnsi="Book Antiqua"/>
          <w:szCs w:val="22"/>
          <w:lang w:val="sr-Cyrl-RS"/>
        </w:rPr>
        <w:t>/2021, те предузети и друге мере из оквира својих надлежности</w:t>
      </w:r>
      <w:r w:rsidR="00CF4E64">
        <w:rPr>
          <w:rFonts w:ascii="Book Antiqua" w:hAnsi="Book Antiqua"/>
          <w:szCs w:val="22"/>
          <w:lang w:val="sr-Cyrl-RS"/>
        </w:rPr>
        <w:t>.</w:t>
      </w:r>
    </w:p>
    <w:p w:rsidR="009367BE" w:rsidRPr="009367BE" w:rsidRDefault="009367BE" w:rsidP="009367BE">
      <w:pPr>
        <w:spacing w:after="0" w:line="120" w:lineRule="auto"/>
        <w:jc w:val="both"/>
        <w:rPr>
          <w:rFonts w:ascii="Book Antiqua" w:hAnsi="Book Antiqua"/>
          <w:szCs w:val="22"/>
          <w:lang w:val="sr-Cyrl-RS"/>
        </w:rPr>
      </w:pPr>
    </w:p>
    <w:p w:rsidR="009367BE" w:rsidRPr="009367BE" w:rsidRDefault="009367BE" w:rsidP="009367BE">
      <w:pPr>
        <w:spacing w:after="0"/>
        <w:jc w:val="both"/>
        <w:rPr>
          <w:rFonts w:ascii="Book Antiqua" w:hAnsi="Book Antiqua"/>
          <w:szCs w:val="22"/>
          <w:lang w:val="sr-Cyrl-RS"/>
        </w:rPr>
      </w:pPr>
      <w:r w:rsidRPr="009367BE">
        <w:rPr>
          <w:rFonts w:ascii="Book Antiqua" w:hAnsi="Book Antiqua"/>
          <w:szCs w:val="22"/>
          <w:lang w:val="sr-Cyrl-RS"/>
        </w:rPr>
        <w:t>Истовремено је изнета напомена да је пре доношења решења о извршењу и одређивања датума извршења, неопходно да Секретаријат за инвестиције Градске управе града Панчева уради предмер и предрачун трошкова извршења, те обавести привредно друштво коме су поверени послови уклањања објекта које након тога израђује пројекат рушења за који је такође потребно време.</w:t>
      </w:r>
    </w:p>
    <w:p w:rsidR="009367BE" w:rsidRPr="009367BE" w:rsidRDefault="009367BE" w:rsidP="009367BE">
      <w:pPr>
        <w:spacing w:after="0" w:line="120" w:lineRule="auto"/>
        <w:jc w:val="both"/>
        <w:rPr>
          <w:rFonts w:ascii="Book Antiqua" w:hAnsi="Book Antiqua"/>
          <w:szCs w:val="22"/>
          <w:lang w:val="sr-Cyrl-RS"/>
        </w:rPr>
      </w:pPr>
    </w:p>
    <w:p w:rsidR="009367BE" w:rsidRPr="009367BE" w:rsidRDefault="009367BE" w:rsidP="009367BE">
      <w:pPr>
        <w:spacing w:after="0"/>
        <w:jc w:val="both"/>
        <w:rPr>
          <w:rFonts w:ascii="Book Antiqua" w:hAnsi="Book Antiqua"/>
          <w:szCs w:val="22"/>
          <w:lang w:val="sr-Cyrl-RS"/>
        </w:rPr>
      </w:pPr>
      <w:r w:rsidRPr="009367BE">
        <w:rPr>
          <w:rFonts w:ascii="Book Antiqua" w:hAnsi="Book Antiqua"/>
          <w:szCs w:val="22"/>
          <w:lang w:val="sr-Cyrl-RS"/>
        </w:rPr>
        <w:t xml:space="preserve">На крају је изнето да у Секретаријату за инспекцијске послове, послове грађевинског инспектора обавља један запослени, што је недовољно за територију града Панчева, као и да је поводом ургенције </w:t>
      </w:r>
      <w:proofErr w:type="spellStart"/>
      <w:r w:rsidRPr="009367BE">
        <w:rPr>
          <w:rFonts w:ascii="Book Antiqua" w:hAnsi="Book Antiqua"/>
          <w:szCs w:val="22"/>
          <w:lang w:val="sr-Cyrl-RS"/>
        </w:rPr>
        <w:t>притужиље</w:t>
      </w:r>
      <w:proofErr w:type="spellEnd"/>
      <w:r w:rsidRPr="009367BE">
        <w:rPr>
          <w:rFonts w:ascii="Book Antiqua" w:hAnsi="Book Antiqua"/>
          <w:szCs w:val="22"/>
          <w:lang w:val="sr-Cyrl-RS"/>
        </w:rPr>
        <w:t xml:space="preserve"> од 26. маја 2022. године, грађевински инспектор усмено обавестио пуномоћника </w:t>
      </w:r>
      <w:proofErr w:type="spellStart"/>
      <w:r w:rsidRPr="009367BE">
        <w:rPr>
          <w:rFonts w:ascii="Book Antiqua" w:hAnsi="Book Antiqua"/>
          <w:szCs w:val="22"/>
          <w:lang w:val="sr-Cyrl-RS"/>
        </w:rPr>
        <w:t>притужиље</w:t>
      </w:r>
      <w:proofErr w:type="spellEnd"/>
      <w:r w:rsidRPr="009367BE">
        <w:rPr>
          <w:rFonts w:ascii="Book Antiqua" w:hAnsi="Book Antiqua"/>
          <w:szCs w:val="22"/>
          <w:lang w:val="sr-Cyrl-RS"/>
        </w:rPr>
        <w:t xml:space="preserve"> о разлозима немогућности извршења, прво у телефонском разговору, а касније и у канцеларији грађевинског инспектора.</w:t>
      </w:r>
    </w:p>
    <w:p w:rsidR="009367BE" w:rsidRPr="009367BE" w:rsidRDefault="009367BE" w:rsidP="009367BE">
      <w:pPr>
        <w:spacing w:after="0" w:line="120" w:lineRule="auto"/>
        <w:jc w:val="both"/>
        <w:rPr>
          <w:rFonts w:ascii="Book Antiqua" w:hAnsi="Book Antiqua"/>
          <w:szCs w:val="22"/>
          <w:lang w:val="sr-Cyrl-RS"/>
        </w:rPr>
      </w:pPr>
    </w:p>
    <w:p w:rsidR="009367BE" w:rsidRPr="009367BE" w:rsidRDefault="009367BE" w:rsidP="009367BE">
      <w:pPr>
        <w:jc w:val="both"/>
        <w:rPr>
          <w:rFonts w:ascii="Book Antiqua" w:hAnsi="Book Antiqua"/>
          <w:szCs w:val="22"/>
          <w:lang w:val="sr-Cyrl-RS"/>
        </w:rPr>
      </w:pPr>
      <w:r>
        <w:rPr>
          <w:rFonts w:ascii="Book Antiqua" w:hAnsi="Book Antiqua"/>
          <w:szCs w:val="22"/>
          <w:lang w:val="sr-Cyrl-RS"/>
        </w:rPr>
        <w:t>Након захтева Заштитника грађана за достављањем додатн</w:t>
      </w:r>
      <w:r w:rsidR="000050BE">
        <w:rPr>
          <w:rFonts w:ascii="Book Antiqua" w:hAnsi="Book Antiqua"/>
          <w:szCs w:val="22"/>
          <w:lang w:val="sr-Cyrl-RS"/>
        </w:rPr>
        <w:t>их</w:t>
      </w:r>
      <w:r>
        <w:rPr>
          <w:rFonts w:ascii="Book Antiqua" w:hAnsi="Book Antiqua"/>
          <w:szCs w:val="22"/>
          <w:lang w:val="sr-Cyrl-RS"/>
        </w:rPr>
        <w:t xml:space="preserve"> изјашњења, </w:t>
      </w:r>
      <w:r w:rsidRPr="009367BE">
        <w:rPr>
          <w:rFonts w:ascii="Book Antiqua" w:hAnsi="Book Antiqua"/>
          <w:szCs w:val="22"/>
          <w:lang w:val="sr-Cyrl-RS"/>
        </w:rPr>
        <w:t xml:space="preserve">Секретаријат за инспекцијске послове Градске управе града Панчева је актом број </w:t>
      </w:r>
      <w:r w:rsidRPr="009367BE">
        <w:rPr>
          <w:rFonts w:ascii="Book Antiqua" w:hAnsi="Book Antiqua"/>
          <w:szCs w:val="22"/>
          <w:lang w:val="sr-Latn-RS"/>
        </w:rPr>
        <w:t>VIII</w:t>
      </w:r>
      <w:r w:rsidRPr="009367BE">
        <w:rPr>
          <w:rFonts w:ascii="Book Antiqua" w:hAnsi="Book Antiqua"/>
          <w:szCs w:val="22"/>
          <w:lang w:val="sr-Cyrl-RS"/>
        </w:rPr>
        <w:t>-Сл./2022 од 20. септембра 2022. године, обавестио Заштитника грађана да је 19. септембра 2022. године упућен допис Секретаријату за инвестиције Градске управе града Панчева ради сагледавања могућности уклањања објекта и утврђивања предмера и предрачуна радова на уклањању објекта. Истакнуто је да наведени допис није могао бити упућен раније због одсутности запослених, као и да кад Секретаријат за инвестиције обавести Секретаријат за инспекцијске послове о предмеру и предрачуну трошкова извршења и о могућем датуму извршења, грађевински инспектор ће донети решење о извршењу и предузети друге мере из оквира својих надлежности.</w:t>
      </w:r>
    </w:p>
    <w:p w:rsidR="009367BE" w:rsidRDefault="000050BE" w:rsidP="009367BE">
      <w:pPr>
        <w:spacing w:after="0"/>
        <w:jc w:val="both"/>
        <w:rPr>
          <w:rFonts w:ascii="Book Antiqua" w:hAnsi="Book Antiqua"/>
          <w:szCs w:val="22"/>
          <w:lang w:val="sr-Cyrl-RS"/>
        </w:rPr>
      </w:pPr>
      <w:r>
        <w:rPr>
          <w:rFonts w:ascii="Book Antiqua" w:hAnsi="Book Antiqua"/>
          <w:szCs w:val="22"/>
          <w:lang w:val="sr-Cyrl-RS"/>
        </w:rPr>
        <w:t xml:space="preserve">Дописом од </w:t>
      </w:r>
      <w:r w:rsidRPr="009367BE">
        <w:rPr>
          <w:rFonts w:ascii="Book Antiqua" w:hAnsi="Book Antiqua"/>
          <w:szCs w:val="22"/>
          <w:lang w:val="sr-Cyrl-RS"/>
        </w:rPr>
        <w:t>20. децембра 2022. године</w:t>
      </w:r>
      <w:r>
        <w:rPr>
          <w:rFonts w:ascii="Book Antiqua" w:hAnsi="Book Antiqua"/>
          <w:szCs w:val="22"/>
          <w:lang w:val="sr-Cyrl-RS"/>
        </w:rPr>
        <w:t>,</w:t>
      </w:r>
      <w:r w:rsidRPr="009367BE">
        <w:rPr>
          <w:rFonts w:ascii="Book Antiqua" w:hAnsi="Book Antiqua"/>
          <w:szCs w:val="22"/>
          <w:lang w:val="sr-Cyrl-RS"/>
        </w:rPr>
        <w:t xml:space="preserve"> </w:t>
      </w:r>
      <w:r w:rsidR="009367BE" w:rsidRPr="009367BE">
        <w:rPr>
          <w:rFonts w:ascii="Book Antiqua" w:hAnsi="Book Antiqua"/>
          <w:szCs w:val="22"/>
          <w:lang w:val="sr-Cyrl-RS"/>
        </w:rPr>
        <w:t xml:space="preserve">Секретаријат за инспекцијске послове Градске управе града Панчева је обавестио Заштитника грађана да је 16. новембра 2022. године упућена ургенција Секретаријату за инвестиције Градске управе града Панчева ради сагледавања могућности и одређивања датума уклањања објекта. Посебно је наведено да је, како Секретаријат за инвестиције није поступио по наведеној ургенцији, грађевински инспектор 14. децембра 2022. године донео решење о извршењу решења број </w:t>
      </w:r>
      <w:r w:rsidR="009367BE" w:rsidRPr="009367BE">
        <w:rPr>
          <w:rFonts w:ascii="Book Antiqua" w:hAnsi="Book Antiqua"/>
          <w:szCs w:val="22"/>
          <w:lang w:val="sr-Latn-RS"/>
        </w:rPr>
        <w:t>VIII</w:t>
      </w:r>
      <w:r w:rsidR="009367BE" w:rsidRPr="009367BE">
        <w:rPr>
          <w:rFonts w:ascii="Book Antiqua" w:hAnsi="Book Antiqua"/>
          <w:szCs w:val="22"/>
          <w:lang w:val="sr-Cyrl-RS"/>
        </w:rPr>
        <w:t>-27-</w:t>
      </w:r>
      <w:r w:rsidR="009C74B4">
        <w:rPr>
          <w:rFonts w:ascii="Book Antiqua" w:hAnsi="Book Antiqua"/>
          <w:szCs w:val="22"/>
          <w:lang w:val="sr-Cyrl-RS"/>
        </w:rPr>
        <w:t>…</w:t>
      </w:r>
      <w:r w:rsidR="009367BE" w:rsidRPr="009367BE">
        <w:rPr>
          <w:rFonts w:ascii="Book Antiqua" w:hAnsi="Book Antiqua"/>
          <w:szCs w:val="22"/>
          <w:lang w:val="sr-Cyrl-RS"/>
        </w:rPr>
        <w:t xml:space="preserve">/2021 којим је предвиђено извршење путем другог лица за дан </w:t>
      </w:r>
      <w:r w:rsidR="009C74B4">
        <w:rPr>
          <w:rFonts w:ascii="Book Antiqua" w:hAnsi="Book Antiqua"/>
          <w:szCs w:val="22"/>
          <w:lang w:val="sr-Cyrl-RS"/>
        </w:rPr>
        <w:t>…</w:t>
      </w:r>
      <w:r w:rsidR="009367BE" w:rsidRPr="009367BE">
        <w:rPr>
          <w:rFonts w:ascii="Book Antiqua" w:hAnsi="Book Antiqua"/>
          <w:szCs w:val="22"/>
          <w:lang w:val="sr-Cyrl-RS"/>
        </w:rPr>
        <w:t xml:space="preserve"> 2023. године у 10.00 часова.</w:t>
      </w:r>
    </w:p>
    <w:p w:rsidR="00E44816" w:rsidRPr="009367BE" w:rsidRDefault="00E44816" w:rsidP="00E44816">
      <w:pPr>
        <w:spacing w:after="0" w:line="120" w:lineRule="auto"/>
        <w:jc w:val="both"/>
        <w:rPr>
          <w:rFonts w:ascii="Book Antiqua" w:hAnsi="Book Antiqua"/>
          <w:szCs w:val="22"/>
          <w:lang w:val="sr-Cyrl-RS"/>
        </w:rPr>
      </w:pPr>
    </w:p>
    <w:p w:rsidR="000050BE" w:rsidRDefault="009367BE" w:rsidP="00BD4D18">
      <w:pPr>
        <w:spacing w:after="0"/>
        <w:jc w:val="both"/>
        <w:rPr>
          <w:rFonts w:ascii="Book Antiqua" w:hAnsi="Book Antiqua"/>
          <w:szCs w:val="22"/>
          <w:lang w:val="sr-Cyrl-RS"/>
        </w:rPr>
      </w:pPr>
      <w:r>
        <w:rPr>
          <w:rFonts w:ascii="Book Antiqua" w:hAnsi="Book Antiqua"/>
          <w:szCs w:val="22"/>
          <w:lang w:val="sr-Cyrl-RS"/>
        </w:rPr>
        <w:t>На</w:t>
      </w:r>
      <w:r w:rsidR="000050BE">
        <w:rPr>
          <w:rFonts w:ascii="Book Antiqua" w:hAnsi="Book Antiqua"/>
          <w:szCs w:val="22"/>
          <w:lang w:val="sr-Cyrl-RS"/>
        </w:rPr>
        <w:t xml:space="preserve"> крају, последњим изјашњењем Секретаријата за инспекцијске послове Градске управе града Панчева број </w:t>
      </w:r>
      <w:r w:rsidR="000050BE">
        <w:rPr>
          <w:rFonts w:ascii="Book Antiqua" w:hAnsi="Book Antiqua"/>
          <w:szCs w:val="22"/>
          <w:lang w:val="sr-Latn-RS"/>
        </w:rPr>
        <w:t>VIII</w:t>
      </w:r>
      <w:r w:rsidR="000050BE">
        <w:rPr>
          <w:rFonts w:ascii="Book Antiqua" w:hAnsi="Book Antiqua"/>
          <w:szCs w:val="22"/>
          <w:lang w:val="sr-Cyrl-RS"/>
        </w:rPr>
        <w:t xml:space="preserve">-Сл./2013 од 28. априла 2023. године, Заштитник грађана је обавештен да по претходно донетом решењу о извршењу, </w:t>
      </w:r>
      <w:proofErr w:type="spellStart"/>
      <w:r w:rsidR="000050BE">
        <w:rPr>
          <w:rFonts w:ascii="Book Antiqua" w:hAnsi="Book Antiqua"/>
          <w:szCs w:val="22"/>
          <w:lang w:val="sr-Cyrl-RS"/>
        </w:rPr>
        <w:t>извршеник</w:t>
      </w:r>
      <w:proofErr w:type="spellEnd"/>
      <w:r w:rsidR="000050BE">
        <w:rPr>
          <w:rFonts w:ascii="Book Antiqua" w:hAnsi="Book Antiqua"/>
          <w:szCs w:val="22"/>
          <w:lang w:val="sr-Cyrl-RS"/>
        </w:rPr>
        <w:t xml:space="preserve"> није поступио, а да дана </w:t>
      </w:r>
      <w:r w:rsidR="009C74B4">
        <w:rPr>
          <w:rFonts w:ascii="Book Antiqua" w:hAnsi="Book Antiqua"/>
          <w:szCs w:val="22"/>
          <w:lang w:val="sr-Cyrl-RS"/>
        </w:rPr>
        <w:t>…</w:t>
      </w:r>
      <w:r w:rsidR="000050BE">
        <w:rPr>
          <w:rFonts w:ascii="Book Antiqua" w:hAnsi="Book Antiqua"/>
          <w:szCs w:val="22"/>
          <w:lang w:val="sr-Cyrl-RS"/>
        </w:rPr>
        <w:t xml:space="preserve"> 2023. године на лице места нису изашли представник Секретаријата за урбанизам, грађевинске, </w:t>
      </w:r>
      <w:r w:rsidR="000050BE">
        <w:rPr>
          <w:rFonts w:ascii="Book Antiqua" w:hAnsi="Book Antiqua"/>
          <w:szCs w:val="22"/>
          <w:lang w:val="sr-Cyrl-RS"/>
        </w:rPr>
        <w:lastRenderedPageBreak/>
        <w:t xml:space="preserve">стамбено-комуналне послове и саобраћај Градске управе града Панчева, нити представници ГП „СТИЛ-НЕТ“ </w:t>
      </w:r>
      <w:proofErr w:type="spellStart"/>
      <w:r w:rsidR="000050BE">
        <w:rPr>
          <w:rFonts w:ascii="Book Antiqua" w:hAnsi="Book Antiqua"/>
          <w:szCs w:val="22"/>
          <w:lang w:val="sr-Cyrl-RS"/>
        </w:rPr>
        <w:t>д.о.о</w:t>
      </w:r>
      <w:proofErr w:type="spellEnd"/>
      <w:r w:rsidR="000050BE">
        <w:rPr>
          <w:rFonts w:ascii="Book Antiqua" w:hAnsi="Book Antiqua"/>
          <w:szCs w:val="22"/>
          <w:lang w:val="sr-Cyrl-RS"/>
        </w:rPr>
        <w:t xml:space="preserve">. из Панчева, као и да Секретаријат за инспекцијске послове није обавештен о разлозима. Такође је наведено да је 24. априла 2023. године, грађевински инспектор донео </w:t>
      </w:r>
      <w:r w:rsidR="00E44816">
        <w:rPr>
          <w:rFonts w:ascii="Book Antiqua" w:hAnsi="Book Antiqua"/>
          <w:szCs w:val="22"/>
          <w:lang w:val="sr-Cyrl-RS"/>
        </w:rPr>
        <w:t xml:space="preserve">ново </w:t>
      </w:r>
      <w:r w:rsidR="000050BE">
        <w:rPr>
          <w:rFonts w:ascii="Book Antiqua" w:hAnsi="Book Antiqua"/>
          <w:szCs w:val="22"/>
          <w:lang w:val="sr-Cyrl-RS"/>
        </w:rPr>
        <w:t xml:space="preserve">Решење о извршењу којим је наређено да се исто изврши одмах, а ако се по истом не поступи, исто ће се извршити дана </w:t>
      </w:r>
      <w:r w:rsidR="009C74B4">
        <w:rPr>
          <w:rFonts w:ascii="Book Antiqua" w:hAnsi="Book Antiqua"/>
          <w:szCs w:val="22"/>
          <w:lang w:val="sr-Cyrl-RS"/>
        </w:rPr>
        <w:t>…</w:t>
      </w:r>
      <w:r w:rsidR="000050BE">
        <w:rPr>
          <w:rFonts w:ascii="Book Antiqua" w:hAnsi="Book Antiqua"/>
          <w:szCs w:val="22"/>
          <w:lang w:val="sr-Cyrl-RS"/>
        </w:rPr>
        <w:t xml:space="preserve"> 2023. године у 10.00 часова преко другог лица о трошку </w:t>
      </w:r>
      <w:proofErr w:type="spellStart"/>
      <w:r w:rsidR="000050BE">
        <w:rPr>
          <w:rFonts w:ascii="Book Antiqua" w:hAnsi="Book Antiqua"/>
          <w:szCs w:val="22"/>
          <w:lang w:val="sr-Cyrl-RS"/>
        </w:rPr>
        <w:t>извршеника</w:t>
      </w:r>
      <w:proofErr w:type="spellEnd"/>
      <w:r w:rsidR="000050BE">
        <w:rPr>
          <w:rFonts w:ascii="Book Antiqua" w:hAnsi="Book Antiqua"/>
          <w:szCs w:val="22"/>
          <w:lang w:val="sr-Cyrl-RS"/>
        </w:rPr>
        <w:t>.</w:t>
      </w:r>
    </w:p>
    <w:p w:rsidR="000050BE" w:rsidRDefault="000050BE" w:rsidP="003D6FEC">
      <w:pPr>
        <w:spacing w:after="0" w:line="120" w:lineRule="auto"/>
        <w:jc w:val="both"/>
        <w:rPr>
          <w:rFonts w:ascii="Book Antiqua" w:hAnsi="Book Antiqua"/>
          <w:szCs w:val="22"/>
          <w:lang w:val="sr-Cyrl-RS"/>
        </w:rPr>
      </w:pPr>
    </w:p>
    <w:p w:rsidR="000050BE" w:rsidRDefault="000050BE" w:rsidP="00BD4D18">
      <w:pPr>
        <w:spacing w:after="0"/>
        <w:jc w:val="both"/>
        <w:rPr>
          <w:rFonts w:ascii="Book Antiqua" w:hAnsi="Book Antiqua"/>
          <w:szCs w:val="22"/>
          <w:lang w:val="sr-Cyrl-RS"/>
        </w:rPr>
      </w:pPr>
      <w:r>
        <w:rPr>
          <w:rFonts w:ascii="Book Antiqua" w:hAnsi="Book Antiqua"/>
          <w:szCs w:val="22"/>
          <w:lang w:val="sr-Cyrl-RS"/>
        </w:rPr>
        <w:t xml:space="preserve">У телефонском разговору са службеницима Градске управе града Панчева од 5. јуна 2023. године, о чему је сачињена службена белешка, Заштитник грађана је обавештен да се и на извршење које је било заказано за </w:t>
      </w:r>
      <w:r w:rsidR="00EC0508">
        <w:rPr>
          <w:rFonts w:ascii="Book Antiqua" w:hAnsi="Book Antiqua"/>
          <w:szCs w:val="22"/>
          <w:lang w:val="sr-Cyrl-RS"/>
        </w:rPr>
        <w:t>…</w:t>
      </w:r>
      <w:r>
        <w:rPr>
          <w:rFonts w:ascii="Book Antiqua" w:hAnsi="Book Antiqua"/>
          <w:szCs w:val="22"/>
          <w:lang w:val="sr-Cyrl-RS"/>
        </w:rPr>
        <w:t xml:space="preserve"> 2023. године нико није појавио, односно</w:t>
      </w:r>
      <w:r w:rsidRPr="000050BE">
        <w:rPr>
          <w:rFonts w:ascii="Book Antiqua" w:hAnsi="Book Antiqua"/>
          <w:szCs w:val="22"/>
          <w:lang w:val="sr-Cyrl-RS"/>
        </w:rPr>
        <w:t xml:space="preserve"> </w:t>
      </w:r>
      <w:r>
        <w:rPr>
          <w:rFonts w:ascii="Book Antiqua" w:hAnsi="Book Antiqua"/>
          <w:szCs w:val="22"/>
          <w:lang w:val="sr-Cyrl-RS"/>
        </w:rPr>
        <w:t xml:space="preserve">ни представник Секретаријата за урбанизам, грађевинске, стамбено-комуналне послове и саобраћај Градске управе града Панчева, нити представници ГП „СТИЛ-НЕТ“ </w:t>
      </w:r>
      <w:proofErr w:type="spellStart"/>
      <w:r>
        <w:rPr>
          <w:rFonts w:ascii="Book Antiqua" w:hAnsi="Book Antiqua"/>
          <w:szCs w:val="22"/>
          <w:lang w:val="sr-Cyrl-RS"/>
        </w:rPr>
        <w:t>д.о.о</w:t>
      </w:r>
      <w:proofErr w:type="spellEnd"/>
      <w:r>
        <w:rPr>
          <w:rFonts w:ascii="Book Antiqua" w:hAnsi="Book Antiqua"/>
          <w:szCs w:val="22"/>
          <w:lang w:val="sr-Cyrl-RS"/>
        </w:rPr>
        <w:t>. из Панчева коме је поверено извршење, без познатих разлога. Посебно је наглашено да наредних дана истиче уговор који је град Панчево закључио са ГП „СТИЛ-НЕТ“, те да ће се морати покренути процедура избора новог привредног друштва коме ће се поверити извршавање решења грађевинске инспекције.</w:t>
      </w:r>
    </w:p>
    <w:p w:rsidR="000050BE" w:rsidRDefault="000050BE" w:rsidP="003D6FEC">
      <w:pPr>
        <w:spacing w:after="0" w:line="120" w:lineRule="auto"/>
        <w:jc w:val="both"/>
        <w:rPr>
          <w:rFonts w:ascii="Book Antiqua" w:hAnsi="Book Antiqua"/>
          <w:szCs w:val="22"/>
          <w:lang w:val="sr-Cyrl-RS"/>
        </w:rPr>
      </w:pPr>
    </w:p>
    <w:p w:rsidR="009C6353" w:rsidRPr="009119B1" w:rsidRDefault="009C6353" w:rsidP="00E266BE">
      <w:pPr>
        <w:pStyle w:val="ListParagraph"/>
        <w:spacing w:after="100" w:afterAutospacing="1" w:line="120" w:lineRule="auto"/>
        <w:ind w:left="0"/>
        <w:jc w:val="both"/>
        <w:rPr>
          <w:rFonts w:ascii="Book Antiqua" w:hAnsi="Book Antiqua" w:cs="Arial"/>
          <w:color w:val="000000"/>
          <w:szCs w:val="22"/>
          <w:lang w:val="sr-Cyrl-RS"/>
        </w:rPr>
      </w:pPr>
    </w:p>
    <w:p w:rsidR="0011589A" w:rsidRPr="00E814F9" w:rsidRDefault="0011589A" w:rsidP="00083A11">
      <w:pPr>
        <w:pStyle w:val="ListParagraph"/>
        <w:spacing w:after="0"/>
        <w:ind w:left="0"/>
        <w:jc w:val="center"/>
        <w:rPr>
          <w:rFonts w:ascii="Book Antiqua" w:hAnsi="Book Antiqua" w:cs="Arial"/>
          <w:color w:val="000000"/>
          <w:szCs w:val="22"/>
          <w:lang w:val="sr-Latn-RS"/>
        </w:rPr>
      </w:pPr>
      <w:r w:rsidRPr="009119B1">
        <w:rPr>
          <w:rFonts w:ascii="Book Antiqua" w:hAnsi="Book Antiqua" w:cs="Arial"/>
          <w:color w:val="000000"/>
          <w:szCs w:val="22"/>
          <w:lang w:val="sr-Cyrl-RS"/>
        </w:rPr>
        <w:t>* * *</w:t>
      </w:r>
    </w:p>
    <w:p w:rsidR="004B7B9B" w:rsidRPr="009119B1" w:rsidRDefault="004B7B9B" w:rsidP="00083A11">
      <w:pPr>
        <w:pStyle w:val="ListParagraph"/>
        <w:spacing w:after="0"/>
        <w:ind w:left="0"/>
        <w:jc w:val="center"/>
        <w:rPr>
          <w:rFonts w:ascii="Book Antiqua" w:hAnsi="Book Antiqua" w:cs="Arial"/>
          <w:color w:val="000000"/>
          <w:szCs w:val="22"/>
          <w:lang w:val="sr-Cyrl-RS"/>
        </w:rPr>
      </w:pPr>
    </w:p>
    <w:p w:rsidR="009C6353" w:rsidRPr="009119B1" w:rsidRDefault="00FE2245" w:rsidP="00DC13CE">
      <w:pPr>
        <w:spacing w:after="0"/>
        <w:jc w:val="both"/>
        <w:rPr>
          <w:rFonts w:ascii="Book Antiqua" w:hAnsi="Book Antiqua" w:cs="Arial"/>
          <w:color w:val="000000"/>
          <w:szCs w:val="22"/>
          <w:lang w:val="sr-Cyrl-RS"/>
        </w:rPr>
      </w:pPr>
      <w:r w:rsidRPr="009119B1">
        <w:rPr>
          <w:rFonts w:ascii="Book Antiqua" w:hAnsi="Book Antiqua" w:cs="Arial"/>
          <w:color w:val="000000"/>
          <w:szCs w:val="22"/>
          <w:lang w:val="sr-Cyrl-RS"/>
        </w:rPr>
        <w:t xml:space="preserve">Чланом 58. </w:t>
      </w:r>
      <w:r w:rsidRPr="009119B1">
        <w:rPr>
          <w:rFonts w:ascii="Book Antiqua" w:hAnsi="Book Antiqua" w:cs="Arial"/>
          <w:i/>
          <w:color w:val="000000"/>
          <w:szCs w:val="22"/>
          <w:lang w:val="sr-Cyrl-RS"/>
        </w:rPr>
        <w:t>Устава Републике Србије</w:t>
      </w:r>
      <w:r w:rsidRPr="009119B1">
        <w:rPr>
          <w:rStyle w:val="FootnoteReference"/>
          <w:rFonts w:ascii="Book Antiqua" w:hAnsi="Book Antiqua" w:cs="Arial"/>
          <w:color w:val="000000"/>
          <w:szCs w:val="22"/>
          <w:lang w:val="sr-Cyrl-RS"/>
        </w:rPr>
        <w:footnoteReference w:id="3"/>
      </w:r>
      <w:r w:rsidRPr="009119B1">
        <w:rPr>
          <w:rFonts w:ascii="Book Antiqua" w:hAnsi="Book Antiqua" w:cs="Arial"/>
          <w:i/>
          <w:color w:val="000000"/>
          <w:szCs w:val="22"/>
          <w:lang w:val="sr-Cyrl-RS"/>
        </w:rPr>
        <w:t xml:space="preserve"> </w:t>
      </w:r>
      <w:r w:rsidR="00DC13CE" w:rsidRPr="009119B1">
        <w:rPr>
          <w:rFonts w:ascii="Book Antiqua" w:hAnsi="Book Antiqua" w:cs="Arial"/>
          <w:color w:val="000000"/>
          <w:szCs w:val="22"/>
          <w:lang w:val="sr-Cyrl-RS"/>
        </w:rPr>
        <w:t>јемчи</w:t>
      </w:r>
      <w:r w:rsidRPr="009119B1">
        <w:rPr>
          <w:rFonts w:ascii="Book Antiqua" w:hAnsi="Book Antiqua" w:cs="Arial"/>
          <w:color w:val="000000"/>
          <w:szCs w:val="22"/>
          <w:lang w:val="sr-Cyrl-RS"/>
        </w:rPr>
        <w:t xml:space="preserve"> </w:t>
      </w:r>
      <w:r w:rsidR="00DC13CE" w:rsidRPr="009119B1">
        <w:rPr>
          <w:rFonts w:ascii="Book Antiqua" w:hAnsi="Book Antiqua" w:cs="Arial"/>
          <w:color w:val="000000"/>
          <w:szCs w:val="22"/>
          <w:lang w:val="sr-Cyrl-RS"/>
        </w:rPr>
        <w:t>се</w:t>
      </w:r>
      <w:r w:rsidRPr="009119B1">
        <w:rPr>
          <w:rFonts w:ascii="Book Antiqua" w:hAnsi="Book Antiqua" w:cs="Arial"/>
          <w:color w:val="000000"/>
          <w:szCs w:val="22"/>
          <w:lang w:val="sr-Cyrl-RS"/>
        </w:rPr>
        <w:t xml:space="preserve"> </w:t>
      </w:r>
      <w:r w:rsidR="00DC13CE" w:rsidRPr="009119B1">
        <w:rPr>
          <w:rFonts w:ascii="Book Antiqua" w:hAnsi="Book Antiqua" w:cs="Arial"/>
          <w:color w:val="000000"/>
          <w:szCs w:val="22"/>
          <w:lang w:val="sr-Cyrl-RS"/>
        </w:rPr>
        <w:t>мирно</w:t>
      </w:r>
      <w:r w:rsidRPr="009119B1">
        <w:rPr>
          <w:rFonts w:ascii="Book Antiqua" w:hAnsi="Book Antiqua" w:cs="Arial"/>
          <w:color w:val="000000"/>
          <w:szCs w:val="22"/>
          <w:lang w:val="sr-Cyrl-RS"/>
        </w:rPr>
        <w:t xml:space="preserve"> </w:t>
      </w:r>
      <w:r w:rsidR="00DC13CE" w:rsidRPr="009119B1">
        <w:rPr>
          <w:rFonts w:ascii="Book Antiqua" w:hAnsi="Book Antiqua" w:cs="Arial"/>
          <w:color w:val="000000"/>
          <w:szCs w:val="22"/>
          <w:lang w:val="sr-Cyrl-RS"/>
        </w:rPr>
        <w:t>уживање</w:t>
      </w:r>
      <w:r w:rsidRPr="009119B1">
        <w:rPr>
          <w:rFonts w:ascii="Book Antiqua" w:hAnsi="Book Antiqua" w:cs="Arial"/>
          <w:color w:val="000000"/>
          <w:szCs w:val="22"/>
          <w:lang w:val="sr-Cyrl-RS"/>
        </w:rPr>
        <w:t xml:space="preserve"> </w:t>
      </w:r>
      <w:r w:rsidR="00DC13CE" w:rsidRPr="009119B1">
        <w:rPr>
          <w:rFonts w:ascii="Book Antiqua" w:hAnsi="Book Antiqua" w:cs="Arial"/>
          <w:color w:val="000000"/>
          <w:szCs w:val="22"/>
          <w:lang w:val="sr-Cyrl-RS"/>
        </w:rPr>
        <w:t>својине</w:t>
      </w:r>
      <w:r w:rsidRPr="009119B1">
        <w:rPr>
          <w:rFonts w:ascii="Book Antiqua" w:hAnsi="Book Antiqua" w:cs="Arial"/>
          <w:color w:val="000000"/>
          <w:szCs w:val="22"/>
          <w:lang w:val="sr-Cyrl-RS"/>
        </w:rPr>
        <w:t xml:space="preserve"> </w:t>
      </w:r>
      <w:r w:rsidR="00DC13CE" w:rsidRPr="009119B1">
        <w:rPr>
          <w:rFonts w:ascii="Book Antiqua" w:hAnsi="Book Antiqua" w:cs="Arial"/>
          <w:color w:val="000000"/>
          <w:szCs w:val="22"/>
          <w:lang w:val="sr-Cyrl-RS"/>
        </w:rPr>
        <w:t>и</w:t>
      </w:r>
      <w:r w:rsidRPr="009119B1">
        <w:rPr>
          <w:rFonts w:ascii="Book Antiqua" w:hAnsi="Book Antiqua" w:cs="Arial"/>
          <w:color w:val="000000"/>
          <w:szCs w:val="22"/>
          <w:lang w:val="sr-Cyrl-RS"/>
        </w:rPr>
        <w:t xml:space="preserve"> </w:t>
      </w:r>
      <w:r w:rsidR="00DC13CE" w:rsidRPr="009119B1">
        <w:rPr>
          <w:rFonts w:ascii="Book Antiqua" w:hAnsi="Book Antiqua" w:cs="Arial"/>
          <w:color w:val="000000"/>
          <w:szCs w:val="22"/>
          <w:lang w:val="sr-Cyrl-RS"/>
        </w:rPr>
        <w:t>других</w:t>
      </w:r>
      <w:r w:rsidRPr="009119B1">
        <w:rPr>
          <w:rFonts w:ascii="Book Antiqua" w:hAnsi="Book Antiqua" w:cs="Arial"/>
          <w:color w:val="000000"/>
          <w:szCs w:val="22"/>
          <w:lang w:val="sr-Cyrl-RS"/>
        </w:rPr>
        <w:t xml:space="preserve"> </w:t>
      </w:r>
      <w:r w:rsidR="00DC13CE" w:rsidRPr="009119B1">
        <w:rPr>
          <w:rFonts w:ascii="Book Antiqua" w:hAnsi="Book Antiqua" w:cs="Arial"/>
          <w:color w:val="000000"/>
          <w:szCs w:val="22"/>
          <w:lang w:val="sr-Cyrl-RS"/>
        </w:rPr>
        <w:t>имовинских</w:t>
      </w:r>
      <w:r w:rsidRPr="009119B1">
        <w:rPr>
          <w:rFonts w:ascii="Book Antiqua" w:hAnsi="Book Antiqua" w:cs="Arial"/>
          <w:color w:val="000000"/>
          <w:szCs w:val="22"/>
          <w:lang w:val="sr-Cyrl-RS"/>
        </w:rPr>
        <w:t xml:space="preserve"> </w:t>
      </w:r>
      <w:r w:rsidR="00DC13CE" w:rsidRPr="009119B1">
        <w:rPr>
          <w:rFonts w:ascii="Book Antiqua" w:hAnsi="Book Antiqua" w:cs="Arial"/>
          <w:color w:val="000000"/>
          <w:szCs w:val="22"/>
          <w:lang w:val="sr-Cyrl-RS"/>
        </w:rPr>
        <w:t>права</w:t>
      </w:r>
      <w:r w:rsidRPr="009119B1">
        <w:rPr>
          <w:rFonts w:ascii="Book Antiqua" w:hAnsi="Book Antiqua" w:cs="Arial"/>
          <w:color w:val="000000"/>
          <w:szCs w:val="22"/>
          <w:lang w:val="sr-Cyrl-RS"/>
        </w:rPr>
        <w:t xml:space="preserve"> </w:t>
      </w:r>
      <w:r w:rsidR="00DC13CE" w:rsidRPr="009119B1">
        <w:rPr>
          <w:rFonts w:ascii="Book Antiqua" w:hAnsi="Book Antiqua" w:cs="Arial"/>
          <w:color w:val="000000"/>
          <w:szCs w:val="22"/>
          <w:lang w:val="sr-Cyrl-RS"/>
        </w:rPr>
        <w:t>стечених</w:t>
      </w:r>
      <w:r w:rsidRPr="009119B1">
        <w:rPr>
          <w:rFonts w:ascii="Book Antiqua" w:hAnsi="Book Antiqua" w:cs="Arial"/>
          <w:color w:val="000000"/>
          <w:szCs w:val="22"/>
          <w:lang w:val="sr-Cyrl-RS"/>
        </w:rPr>
        <w:t xml:space="preserve"> </w:t>
      </w:r>
      <w:r w:rsidR="00DC13CE" w:rsidRPr="009119B1">
        <w:rPr>
          <w:rFonts w:ascii="Book Antiqua" w:hAnsi="Book Antiqua" w:cs="Arial"/>
          <w:color w:val="000000"/>
          <w:szCs w:val="22"/>
          <w:lang w:val="sr-Cyrl-RS"/>
        </w:rPr>
        <w:t>на</w:t>
      </w:r>
      <w:r w:rsidRPr="009119B1">
        <w:rPr>
          <w:rFonts w:ascii="Book Antiqua" w:hAnsi="Book Antiqua" w:cs="Arial"/>
          <w:color w:val="000000"/>
          <w:szCs w:val="22"/>
          <w:lang w:val="sr-Cyrl-RS"/>
        </w:rPr>
        <w:t xml:space="preserve"> </w:t>
      </w:r>
      <w:r w:rsidR="00DC13CE" w:rsidRPr="009119B1">
        <w:rPr>
          <w:rFonts w:ascii="Book Antiqua" w:hAnsi="Book Antiqua" w:cs="Arial"/>
          <w:color w:val="000000"/>
          <w:szCs w:val="22"/>
          <w:lang w:val="sr-Cyrl-RS"/>
        </w:rPr>
        <w:t>основу</w:t>
      </w:r>
      <w:r w:rsidRPr="009119B1">
        <w:rPr>
          <w:rFonts w:ascii="Book Antiqua" w:hAnsi="Book Antiqua" w:cs="Arial"/>
          <w:color w:val="000000"/>
          <w:szCs w:val="22"/>
          <w:lang w:val="sr-Cyrl-RS"/>
        </w:rPr>
        <w:t xml:space="preserve"> </w:t>
      </w:r>
      <w:r w:rsidR="00DC13CE" w:rsidRPr="009119B1">
        <w:rPr>
          <w:rFonts w:ascii="Book Antiqua" w:hAnsi="Book Antiqua" w:cs="Arial"/>
          <w:color w:val="000000"/>
          <w:szCs w:val="22"/>
          <w:lang w:val="sr-Cyrl-RS"/>
        </w:rPr>
        <w:t>закона</w:t>
      </w:r>
      <w:r w:rsidRPr="009119B1">
        <w:rPr>
          <w:rFonts w:ascii="Book Antiqua" w:hAnsi="Book Antiqua" w:cs="Arial"/>
          <w:color w:val="000000"/>
          <w:szCs w:val="22"/>
          <w:lang w:val="sr-Cyrl-RS"/>
        </w:rPr>
        <w:t>.</w:t>
      </w:r>
      <w:r w:rsidR="00DC13CE" w:rsidRPr="009119B1">
        <w:rPr>
          <w:rFonts w:ascii="Book Antiqua" w:hAnsi="Book Antiqua" w:cs="Arial"/>
          <w:color w:val="000000"/>
          <w:szCs w:val="22"/>
          <w:lang w:val="sr-Cyrl-RS"/>
        </w:rPr>
        <w:t xml:space="preserve"> Право</w:t>
      </w:r>
      <w:r w:rsidRPr="009119B1">
        <w:rPr>
          <w:rFonts w:ascii="Book Antiqua" w:hAnsi="Book Antiqua" w:cs="Arial"/>
          <w:color w:val="000000"/>
          <w:szCs w:val="22"/>
          <w:lang w:val="sr-Cyrl-RS"/>
        </w:rPr>
        <w:t xml:space="preserve"> </w:t>
      </w:r>
      <w:r w:rsidR="00DC13CE" w:rsidRPr="009119B1">
        <w:rPr>
          <w:rFonts w:ascii="Book Antiqua" w:hAnsi="Book Antiqua" w:cs="Arial"/>
          <w:color w:val="000000"/>
          <w:szCs w:val="22"/>
          <w:lang w:val="sr-Cyrl-RS"/>
        </w:rPr>
        <w:t>својине</w:t>
      </w:r>
      <w:r w:rsidRPr="009119B1">
        <w:rPr>
          <w:rFonts w:ascii="Book Antiqua" w:hAnsi="Book Antiqua" w:cs="Arial"/>
          <w:color w:val="000000"/>
          <w:szCs w:val="22"/>
          <w:lang w:val="sr-Cyrl-RS"/>
        </w:rPr>
        <w:t xml:space="preserve"> </w:t>
      </w:r>
      <w:r w:rsidR="00DC13CE" w:rsidRPr="009119B1">
        <w:rPr>
          <w:rFonts w:ascii="Book Antiqua" w:hAnsi="Book Antiqua" w:cs="Arial"/>
          <w:color w:val="000000"/>
          <w:szCs w:val="22"/>
          <w:lang w:val="sr-Cyrl-RS"/>
        </w:rPr>
        <w:t>може</w:t>
      </w:r>
      <w:r w:rsidRPr="009119B1">
        <w:rPr>
          <w:rFonts w:ascii="Book Antiqua" w:hAnsi="Book Antiqua" w:cs="Arial"/>
          <w:color w:val="000000"/>
          <w:szCs w:val="22"/>
          <w:lang w:val="sr-Cyrl-RS"/>
        </w:rPr>
        <w:t xml:space="preserve"> </w:t>
      </w:r>
      <w:r w:rsidR="00DC13CE" w:rsidRPr="009119B1">
        <w:rPr>
          <w:rFonts w:ascii="Book Antiqua" w:hAnsi="Book Antiqua" w:cs="Arial"/>
          <w:color w:val="000000"/>
          <w:szCs w:val="22"/>
          <w:lang w:val="sr-Cyrl-RS"/>
        </w:rPr>
        <w:t>бити</w:t>
      </w:r>
      <w:r w:rsidRPr="009119B1">
        <w:rPr>
          <w:rFonts w:ascii="Book Antiqua" w:hAnsi="Book Antiqua" w:cs="Arial"/>
          <w:color w:val="000000"/>
          <w:szCs w:val="22"/>
          <w:lang w:val="sr-Cyrl-RS"/>
        </w:rPr>
        <w:t xml:space="preserve"> </w:t>
      </w:r>
      <w:r w:rsidR="00DC13CE" w:rsidRPr="009119B1">
        <w:rPr>
          <w:rFonts w:ascii="Book Antiqua" w:hAnsi="Book Antiqua" w:cs="Arial"/>
          <w:color w:val="000000"/>
          <w:szCs w:val="22"/>
          <w:lang w:val="sr-Cyrl-RS"/>
        </w:rPr>
        <w:t>одузето</w:t>
      </w:r>
      <w:r w:rsidRPr="009119B1">
        <w:rPr>
          <w:rFonts w:ascii="Book Antiqua" w:hAnsi="Book Antiqua" w:cs="Arial"/>
          <w:color w:val="000000"/>
          <w:szCs w:val="22"/>
          <w:lang w:val="sr-Cyrl-RS"/>
        </w:rPr>
        <w:t xml:space="preserve"> </w:t>
      </w:r>
      <w:r w:rsidR="00DC13CE" w:rsidRPr="009119B1">
        <w:rPr>
          <w:rFonts w:ascii="Book Antiqua" w:hAnsi="Book Antiqua" w:cs="Arial"/>
          <w:color w:val="000000"/>
          <w:szCs w:val="22"/>
          <w:lang w:val="sr-Cyrl-RS"/>
        </w:rPr>
        <w:t>или</w:t>
      </w:r>
      <w:r w:rsidRPr="009119B1">
        <w:rPr>
          <w:rFonts w:ascii="Book Antiqua" w:hAnsi="Book Antiqua" w:cs="Arial"/>
          <w:color w:val="000000"/>
          <w:szCs w:val="22"/>
          <w:lang w:val="sr-Cyrl-RS"/>
        </w:rPr>
        <w:t xml:space="preserve"> </w:t>
      </w:r>
      <w:r w:rsidR="00DC13CE" w:rsidRPr="009119B1">
        <w:rPr>
          <w:rFonts w:ascii="Book Antiqua" w:hAnsi="Book Antiqua" w:cs="Arial"/>
          <w:color w:val="000000"/>
          <w:szCs w:val="22"/>
          <w:lang w:val="sr-Cyrl-RS"/>
        </w:rPr>
        <w:t>ограничено</w:t>
      </w:r>
      <w:r w:rsidRPr="009119B1">
        <w:rPr>
          <w:rFonts w:ascii="Book Antiqua" w:hAnsi="Book Antiqua" w:cs="Arial"/>
          <w:color w:val="000000"/>
          <w:szCs w:val="22"/>
          <w:lang w:val="sr-Cyrl-RS"/>
        </w:rPr>
        <w:t xml:space="preserve"> </w:t>
      </w:r>
      <w:r w:rsidR="00DC13CE" w:rsidRPr="009119B1">
        <w:rPr>
          <w:rFonts w:ascii="Book Antiqua" w:hAnsi="Book Antiqua" w:cs="Arial"/>
          <w:color w:val="000000"/>
          <w:szCs w:val="22"/>
          <w:lang w:val="sr-Cyrl-RS"/>
        </w:rPr>
        <w:t>само</w:t>
      </w:r>
      <w:r w:rsidRPr="009119B1">
        <w:rPr>
          <w:rFonts w:ascii="Book Antiqua" w:hAnsi="Book Antiqua" w:cs="Arial"/>
          <w:color w:val="000000"/>
          <w:szCs w:val="22"/>
          <w:lang w:val="sr-Cyrl-RS"/>
        </w:rPr>
        <w:t xml:space="preserve"> </w:t>
      </w:r>
      <w:r w:rsidR="00DC13CE" w:rsidRPr="009119B1">
        <w:rPr>
          <w:rFonts w:ascii="Book Antiqua" w:hAnsi="Book Antiqua" w:cs="Arial"/>
          <w:color w:val="000000"/>
          <w:szCs w:val="22"/>
          <w:lang w:val="sr-Cyrl-RS"/>
        </w:rPr>
        <w:t>у</w:t>
      </w:r>
      <w:r w:rsidRPr="009119B1">
        <w:rPr>
          <w:rFonts w:ascii="Book Antiqua" w:hAnsi="Book Antiqua" w:cs="Arial"/>
          <w:color w:val="000000"/>
          <w:szCs w:val="22"/>
          <w:lang w:val="sr-Cyrl-RS"/>
        </w:rPr>
        <w:t xml:space="preserve"> </w:t>
      </w:r>
      <w:r w:rsidR="00DC13CE" w:rsidRPr="009119B1">
        <w:rPr>
          <w:rFonts w:ascii="Book Antiqua" w:hAnsi="Book Antiqua" w:cs="Arial"/>
          <w:color w:val="000000"/>
          <w:szCs w:val="22"/>
          <w:lang w:val="sr-Cyrl-RS"/>
        </w:rPr>
        <w:t>јавном</w:t>
      </w:r>
      <w:r w:rsidRPr="009119B1">
        <w:rPr>
          <w:rFonts w:ascii="Book Antiqua" w:hAnsi="Book Antiqua" w:cs="Arial"/>
          <w:color w:val="000000"/>
          <w:szCs w:val="22"/>
          <w:lang w:val="sr-Cyrl-RS"/>
        </w:rPr>
        <w:t xml:space="preserve"> </w:t>
      </w:r>
      <w:r w:rsidR="00DC13CE" w:rsidRPr="009119B1">
        <w:rPr>
          <w:rFonts w:ascii="Book Antiqua" w:hAnsi="Book Antiqua" w:cs="Arial"/>
          <w:color w:val="000000"/>
          <w:szCs w:val="22"/>
          <w:lang w:val="sr-Cyrl-RS"/>
        </w:rPr>
        <w:t>интересу</w:t>
      </w:r>
      <w:r w:rsidRPr="009119B1">
        <w:rPr>
          <w:rFonts w:ascii="Book Antiqua" w:hAnsi="Book Antiqua" w:cs="Arial"/>
          <w:color w:val="000000"/>
          <w:szCs w:val="22"/>
          <w:lang w:val="sr-Cyrl-RS"/>
        </w:rPr>
        <w:t xml:space="preserve"> </w:t>
      </w:r>
      <w:r w:rsidR="00DC13CE" w:rsidRPr="009119B1">
        <w:rPr>
          <w:rFonts w:ascii="Book Antiqua" w:hAnsi="Book Antiqua" w:cs="Arial"/>
          <w:color w:val="000000"/>
          <w:szCs w:val="22"/>
          <w:lang w:val="sr-Cyrl-RS"/>
        </w:rPr>
        <w:t>утврђеном</w:t>
      </w:r>
      <w:r w:rsidRPr="009119B1">
        <w:rPr>
          <w:rFonts w:ascii="Book Antiqua" w:hAnsi="Book Antiqua" w:cs="Arial"/>
          <w:color w:val="000000"/>
          <w:szCs w:val="22"/>
          <w:lang w:val="sr-Cyrl-RS"/>
        </w:rPr>
        <w:t xml:space="preserve"> </w:t>
      </w:r>
      <w:r w:rsidR="00DC13CE" w:rsidRPr="009119B1">
        <w:rPr>
          <w:rFonts w:ascii="Book Antiqua" w:hAnsi="Book Antiqua" w:cs="Arial"/>
          <w:color w:val="000000"/>
          <w:szCs w:val="22"/>
          <w:lang w:val="sr-Cyrl-RS"/>
        </w:rPr>
        <w:t>на</w:t>
      </w:r>
      <w:r w:rsidRPr="009119B1">
        <w:rPr>
          <w:rFonts w:ascii="Book Antiqua" w:hAnsi="Book Antiqua" w:cs="Arial"/>
          <w:color w:val="000000"/>
          <w:szCs w:val="22"/>
          <w:lang w:val="sr-Cyrl-RS"/>
        </w:rPr>
        <w:t xml:space="preserve"> </w:t>
      </w:r>
      <w:r w:rsidR="00DC13CE" w:rsidRPr="009119B1">
        <w:rPr>
          <w:rFonts w:ascii="Book Antiqua" w:hAnsi="Book Antiqua" w:cs="Arial"/>
          <w:color w:val="000000"/>
          <w:szCs w:val="22"/>
          <w:lang w:val="sr-Cyrl-RS"/>
        </w:rPr>
        <w:t>основу</w:t>
      </w:r>
      <w:r w:rsidRPr="009119B1">
        <w:rPr>
          <w:rFonts w:ascii="Book Antiqua" w:hAnsi="Book Antiqua" w:cs="Arial"/>
          <w:color w:val="000000"/>
          <w:szCs w:val="22"/>
          <w:lang w:val="sr-Cyrl-RS"/>
        </w:rPr>
        <w:t xml:space="preserve"> </w:t>
      </w:r>
      <w:r w:rsidR="00DC13CE" w:rsidRPr="009119B1">
        <w:rPr>
          <w:rFonts w:ascii="Book Antiqua" w:hAnsi="Book Antiqua" w:cs="Arial"/>
          <w:color w:val="000000"/>
          <w:szCs w:val="22"/>
          <w:lang w:val="sr-Cyrl-RS"/>
        </w:rPr>
        <w:t>закона</w:t>
      </w:r>
      <w:r w:rsidRPr="009119B1">
        <w:rPr>
          <w:rFonts w:ascii="Book Antiqua" w:hAnsi="Book Antiqua" w:cs="Arial"/>
          <w:color w:val="000000"/>
          <w:szCs w:val="22"/>
          <w:lang w:val="sr-Cyrl-RS"/>
        </w:rPr>
        <w:t xml:space="preserve">, </w:t>
      </w:r>
      <w:r w:rsidR="00DC13CE" w:rsidRPr="009119B1">
        <w:rPr>
          <w:rFonts w:ascii="Book Antiqua" w:hAnsi="Book Antiqua" w:cs="Arial"/>
          <w:color w:val="000000"/>
          <w:szCs w:val="22"/>
          <w:lang w:val="sr-Cyrl-RS"/>
        </w:rPr>
        <w:t>уз</w:t>
      </w:r>
      <w:r w:rsidRPr="009119B1">
        <w:rPr>
          <w:rFonts w:ascii="Book Antiqua" w:hAnsi="Book Antiqua" w:cs="Arial"/>
          <w:color w:val="000000"/>
          <w:szCs w:val="22"/>
          <w:lang w:val="sr-Cyrl-RS"/>
        </w:rPr>
        <w:t xml:space="preserve"> </w:t>
      </w:r>
      <w:r w:rsidR="00DC13CE" w:rsidRPr="009119B1">
        <w:rPr>
          <w:rFonts w:ascii="Book Antiqua" w:hAnsi="Book Antiqua" w:cs="Arial"/>
          <w:color w:val="000000"/>
          <w:szCs w:val="22"/>
          <w:lang w:val="sr-Cyrl-RS"/>
        </w:rPr>
        <w:t>накнаду</w:t>
      </w:r>
      <w:r w:rsidRPr="009119B1">
        <w:rPr>
          <w:rFonts w:ascii="Book Antiqua" w:hAnsi="Book Antiqua" w:cs="Arial"/>
          <w:color w:val="000000"/>
          <w:szCs w:val="22"/>
          <w:lang w:val="sr-Cyrl-RS"/>
        </w:rPr>
        <w:t xml:space="preserve"> </w:t>
      </w:r>
      <w:r w:rsidR="00DC13CE" w:rsidRPr="009119B1">
        <w:rPr>
          <w:rFonts w:ascii="Book Antiqua" w:hAnsi="Book Antiqua" w:cs="Arial"/>
          <w:color w:val="000000"/>
          <w:szCs w:val="22"/>
          <w:lang w:val="sr-Cyrl-RS"/>
        </w:rPr>
        <w:t>која</w:t>
      </w:r>
      <w:r w:rsidRPr="009119B1">
        <w:rPr>
          <w:rFonts w:ascii="Book Antiqua" w:hAnsi="Book Antiqua" w:cs="Arial"/>
          <w:color w:val="000000"/>
          <w:szCs w:val="22"/>
          <w:lang w:val="sr-Cyrl-RS"/>
        </w:rPr>
        <w:t xml:space="preserve"> </w:t>
      </w:r>
      <w:r w:rsidR="00DC13CE" w:rsidRPr="009119B1">
        <w:rPr>
          <w:rFonts w:ascii="Book Antiqua" w:hAnsi="Book Antiqua" w:cs="Arial"/>
          <w:color w:val="000000"/>
          <w:szCs w:val="22"/>
          <w:lang w:val="sr-Cyrl-RS"/>
        </w:rPr>
        <w:t>не</w:t>
      </w:r>
      <w:r w:rsidRPr="009119B1">
        <w:rPr>
          <w:rFonts w:ascii="Book Antiqua" w:hAnsi="Book Antiqua" w:cs="Arial"/>
          <w:color w:val="000000"/>
          <w:szCs w:val="22"/>
          <w:lang w:val="sr-Cyrl-RS"/>
        </w:rPr>
        <w:t xml:space="preserve"> </w:t>
      </w:r>
      <w:r w:rsidR="00DC13CE" w:rsidRPr="009119B1">
        <w:rPr>
          <w:rFonts w:ascii="Book Antiqua" w:hAnsi="Book Antiqua" w:cs="Arial"/>
          <w:color w:val="000000"/>
          <w:szCs w:val="22"/>
          <w:lang w:val="sr-Cyrl-RS"/>
        </w:rPr>
        <w:t>може</w:t>
      </w:r>
      <w:r w:rsidRPr="009119B1">
        <w:rPr>
          <w:rFonts w:ascii="Book Antiqua" w:hAnsi="Book Antiqua" w:cs="Arial"/>
          <w:color w:val="000000"/>
          <w:szCs w:val="22"/>
          <w:lang w:val="sr-Cyrl-RS"/>
        </w:rPr>
        <w:t xml:space="preserve"> </w:t>
      </w:r>
      <w:r w:rsidR="00DC13CE" w:rsidRPr="009119B1">
        <w:rPr>
          <w:rFonts w:ascii="Book Antiqua" w:hAnsi="Book Antiqua" w:cs="Arial"/>
          <w:color w:val="000000"/>
          <w:szCs w:val="22"/>
          <w:lang w:val="sr-Cyrl-RS"/>
        </w:rPr>
        <w:t>бити</w:t>
      </w:r>
      <w:r w:rsidRPr="009119B1">
        <w:rPr>
          <w:rFonts w:ascii="Book Antiqua" w:hAnsi="Book Antiqua" w:cs="Arial"/>
          <w:color w:val="000000"/>
          <w:szCs w:val="22"/>
          <w:lang w:val="sr-Cyrl-RS"/>
        </w:rPr>
        <w:t xml:space="preserve"> </w:t>
      </w:r>
      <w:r w:rsidR="00DC13CE" w:rsidRPr="009119B1">
        <w:rPr>
          <w:rFonts w:ascii="Book Antiqua" w:hAnsi="Book Antiqua" w:cs="Arial"/>
          <w:color w:val="000000"/>
          <w:szCs w:val="22"/>
          <w:lang w:val="sr-Cyrl-RS"/>
        </w:rPr>
        <w:t>нижа</w:t>
      </w:r>
      <w:r w:rsidRPr="009119B1">
        <w:rPr>
          <w:rFonts w:ascii="Book Antiqua" w:hAnsi="Book Antiqua" w:cs="Arial"/>
          <w:color w:val="000000"/>
          <w:szCs w:val="22"/>
          <w:lang w:val="sr-Cyrl-RS"/>
        </w:rPr>
        <w:t xml:space="preserve"> </w:t>
      </w:r>
      <w:r w:rsidR="00DC13CE" w:rsidRPr="009119B1">
        <w:rPr>
          <w:rFonts w:ascii="Book Antiqua" w:hAnsi="Book Antiqua" w:cs="Arial"/>
          <w:color w:val="000000"/>
          <w:szCs w:val="22"/>
          <w:lang w:val="sr-Cyrl-RS"/>
        </w:rPr>
        <w:t>од</w:t>
      </w:r>
      <w:r w:rsidRPr="009119B1">
        <w:rPr>
          <w:rFonts w:ascii="Book Antiqua" w:hAnsi="Book Antiqua" w:cs="Arial"/>
          <w:color w:val="000000"/>
          <w:szCs w:val="22"/>
          <w:lang w:val="sr-Cyrl-RS"/>
        </w:rPr>
        <w:t xml:space="preserve"> </w:t>
      </w:r>
      <w:r w:rsidR="00DC13CE" w:rsidRPr="009119B1">
        <w:rPr>
          <w:rFonts w:ascii="Book Antiqua" w:hAnsi="Book Antiqua" w:cs="Arial"/>
          <w:color w:val="000000"/>
          <w:szCs w:val="22"/>
          <w:lang w:val="sr-Cyrl-RS"/>
        </w:rPr>
        <w:t>тржишне</w:t>
      </w:r>
      <w:r w:rsidRPr="009119B1">
        <w:rPr>
          <w:rFonts w:ascii="Book Antiqua" w:hAnsi="Book Antiqua" w:cs="Arial"/>
          <w:color w:val="000000"/>
          <w:szCs w:val="22"/>
          <w:lang w:val="sr-Cyrl-RS"/>
        </w:rPr>
        <w:t>.</w:t>
      </w:r>
    </w:p>
    <w:p w:rsidR="009C6353" w:rsidRPr="009119B1" w:rsidRDefault="009C6353" w:rsidP="004B7B9B">
      <w:pPr>
        <w:spacing w:after="0" w:line="120" w:lineRule="auto"/>
        <w:jc w:val="both"/>
        <w:rPr>
          <w:rFonts w:ascii="Book Antiqua" w:hAnsi="Book Antiqua" w:cs="Arial"/>
          <w:color w:val="000000"/>
          <w:szCs w:val="22"/>
          <w:lang w:val="sr-Cyrl-RS"/>
        </w:rPr>
      </w:pPr>
    </w:p>
    <w:p w:rsidR="000C2839" w:rsidRPr="00845764" w:rsidRDefault="000F569C" w:rsidP="000C2839">
      <w:pPr>
        <w:pStyle w:val="Normal3"/>
        <w:spacing w:before="0" w:beforeAutospacing="0" w:after="0" w:afterAutospacing="0"/>
        <w:jc w:val="both"/>
        <w:rPr>
          <w:rFonts w:ascii="Book Antiqua" w:hAnsi="Book Antiqua"/>
          <w:lang w:val="sr-Cyrl-RS"/>
        </w:rPr>
      </w:pPr>
      <w:r w:rsidRPr="00845764">
        <w:rPr>
          <w:rFonts w:ascii="Book Antiqua" w:hAnsi="Book Antiqua"/>
          <w:color w:val="000000"/>
          <w:lang w:val="sr-Cyrl-RS"/>
        </w:rPr>
        <w:t xml:space="preserve">Према одредбама </w:t>
      </w:r>
      <w:r w:rsidRPr="00845764">
        <w:rPr>
          <w:rFonts w:ascii="Book Antiqua" w:hAnsi="Book Antiqua"/>
          <w:i/>
          <w:color w:val="000000"/>
          <w:lang w:val="sr-Cyrl-RS"/>
        </w:rPr>
        <w:t>Закона о општем управном поступку</w:t>
      </w:r>
      <w:r w:rsidRPr="00845764">
        <w:rPr>
          <w:rStyle w:val="FootnoteReference"/>
          <w:rFonts w:ascii="Book Antiqua" w:hAnsi="Book Antiqua"/>
          <w:i/>
          <w:color w:val="000000"/>
          <w:lang w:val="sr-Cyrl-RS"/>
        </w:rPr>
        <w:footnoteReference w:id="4"/>
      </w:r>
      <w:r w:rsidRPr="00845764">
        <w:rPr>
          <w:rFonts w:ascii="Book Antiqua" w:hAnsi="Book Antiqua"/>
          <w:i/>
          <w:color w:val="000000"/>
          <w:lang w:val="sr-Cyrl-RS"/>
        </w:rPr>
        <w:t xml:space="preserve">, </w:t>
      </w:r>
      <w:r w:rsidR="000C2839" w:rsidRPr="00845764">
        <w:rPr>
          <w:rFonts w:ascii="Book Antiqua" w:hAnsi="Book Antiqua"/>
          <w:color w:val="000000"/>
          <w:lang w:val="sr-Cyrl-RS"/>
        </w:rPr>
        <w:t>и</w:t>
      </w:r>
      <w:r w:rsidR="000C2839" w:rsidRPr="00845764">
        <w:rPr>
          <w:rFonts w:ascii="Book Antiqua" w:hAnsi="Book Antiqua"/>
          <w:lang w:val="sr-Cyrl-RS"/>
        </w:rPr>
        <w:t xml:space="preserve">звршење спроводи орган који је донео првостепено решење (члан 193. став 1.). Орган који је надлежан за спровођење извршења издаје решење о извршењу по службеној дужности или на предлог тражиоца извршења, у року од осам дана од подношења предлога. Решење о извршењу садржи утврђење о томе када је решење постало извршно, време, место и начин извршења и налог тражиоцу извршења да унапред положи одређену суму новца за покривање трошкова извршења. Решењем о извршењу може да се одреди додатни рок за извршење обавезе или да се обавеза изврши одмах. О решењу о извршењу обавештава се </w:t>
      </w:r>
      <w:proofErr w:type="spellStart"/>
      <w:r w:rsidR="000C2839" w:rsidRPr="00845764">
        <w:rPr>
          <w:rFonts w:ascii="Book Antiqua" w:hAnsi="Book Antiqua"/>
          <w:lang w:val="sr-Cyrl-RS"/>
        </w:rPr>
        <w:t>извршеник</w:t>
      </w:r>
      <w:proofErr w:type="spellEnd"/>
      <w:r w:rsidR="000C2839" w:rsidRPr="00845764">
        <w:rPr>
          <w:rFonts w:ascii="Book Antiqua" w:hAnsi="Book Antiqua"/>
          <w:lang w:val="sr-Cyrl-RS"/>
        </w:rPr>
        <w:t xml:space="preserve"> и тражилац извршења ако је донето на његов предлог. Трошкове извршења сноси </w:t>
      </w:r>
      <w:proofErr w:type="spellStart"/>
      <w:r w:rsidR="000C2839" w:rsidRPr="00845764">
        <w:rPr>
          <w:rFonts w:ascii="Book Antiqua" w:hAnsi="Book Antiqua"/>
          <w:lang w:val="sr-Cyrl-RS"/>
        </w:rPr>
        <w:t>извршеник</w:t>
      </w:r>
      <w:proofErr w:type="spellEnd"/>
      <w:r w:rsidR="000C2839" w:rsidRPr="00845764">
        <w:rPr>
          <w:rFonts w:ascii="Book Antiqua" w:hAnsi="Book Antiqua"/>
          <w:lang w:val="sr-Cyrl-RS"/>
        </w:rPr>
        <w:t xml:space="preserve">, о чему се по завршетку извршења доноси допунско решење.(члан 196.) Ако се </w:t>
      </w:r>
      <w:proofErr w:type="spellStart"/>
      <w:r w:rsidR="000C2839" w:rsidRPr="00845764">
        <w:rPr>
          <w:rFonts w:ascii="Book Antiqua" w:hAnsi="Book Antiqua"/>
          <w:lang w:val="sr-Cyrl-RS"/>
        </w:rPr>
        <w:t>извршеникова</w:t>
      </w:r>
      <w:proofErr w:type="spellEnd"/>
      <w:r w:rsidR="000C2839" w:rsidRPr="00845764">
        <w:rPr>
          <w:rFonts w:ascii="Book Antiqua" w:hAnsi="Book Antiqua"/>
          <w:lang w:val="sr-Cyrl-RS"/>
        </w:rPr>
        <w:t xml:space="preserve"> обавеза састоји од радње коју може предузети и друго лице, а </w:t>
      </w:r>
      <w:proofErr w:type="spellStart"/>
      <w:r w:rsidR="000C2839" w:rsidRPr="00845764">
        <w:rPr>
          <w:rFonts w:ascii="Book Antiqua" w:hAnsi="Book Antiqua"/>
          <w:lang w:val="sr-Cyrl-RS"/>
        </w:rPr>
        <w:t>извршеник</w:t>
      </w:r>
      <w:proofErr w:type="spellEnd"/>
      <w:r w:rsidR="000C2839" w:rsidRPr="00845764">
        <w:rPr>
          <w:rFonts w:ascii="Book Antiqua" w:hAnsi="Book Antiqua"/>
          <w:lang w:val="sr-Cyrl-RS"/>
        </w:rPr>
        <w:t xml:space="preserve"> радњу не предузме у целини или је предузме делимично, радња се предузима преко другог лица, о трошку </w:t>
      </w:r>
      <w:proofErr w:type="spellStart"/>
      <w:r w:rsidR="000C2839" w:rsidRPr="00845764">
        <w:rPr>
          <w:rFonts w:ascii="Book Antiqua" w:hAnsi="Book Antiqua"/>
          <w:lang w:val="sr-Cyrl-RS"/>
        </w:rPr>
        <w:t>извршеника</w:t>
      </w:r>
      <w:proofErr w:type="spellEnd"/>
      <w:r w:rsidR="000C2839" w:rsidRPr="00845764">
        <w:rPr>
          <w:rFonts w:ascii="Book Antiqua" w:hAnsi="Book Antiqua"/>
          <w:lang w:val="sr-Cyrl-RS"/>
        </w:rPr>
        <w:t xml:space="preserve">. У том случају орган који спроводи извршење решењем може наложити </w:t>
      </w:r>
      <w:proofErr w:type="spellStart"/>
      <w:r w:rsidR="000C2839" w:rsidRPr="00845764">
        <w:rPr>
          <w:rFonts w:ascii="Book Antiqua" w:hAnsi="Book Antiqua"/>
          <w:lang w:val="sr-Cyrl-RS"/>
        </w:rPr>
        <w:t>извршенику</w:t>
      </w:r>
      <w:proofErr w:type="spellEnd"/>
      <w:r w:rsidR="000C2839" w:rsidRPr="00845764">
        <w:rPr>
          <w:rFonts w:ascii="Book Antiqua" w:hAnsi="Book Antiqua"/>
          <w:lang w:val="sr-Cyrl-RS"/>
        </w:rPr>
        <w:t xml:space="preserve"> да положи износ који је потребан за подмирење трошкова извршења, а да се обрачун накнадно сачини. (члан 197.)</w:t>
      </w:r>
    </w:p>
    <w:p w:rsidR="000C2839" w:rsidRDefault="000C2839" w:rsidP="000C2839">
      <w:pPr>
        <w:spacing w:after="0" w:line="120" w:lineRule="auto"/>
        <w:jc w:val="both"/>
        <w:rPr>
          <w:rFonts w:ascii="Book Antiqua" w:hAnsi="Book Antiqua" w:cs="Arial"/>
          <w:color w:val="000000"/>
          <w:szCs w:val="22"/>
          <w:lang w:val="sr-Cyrl-RS"/>
        </w:rPr>
      </w:pPr>
    </w:p>
    <w:p w:rsidR="000C2839" w:rsidRPr="009119B1" w:rsidRDefault="000C2839" w:rsidP="000C2839">
      <w:pPr>
        <w:spacing w:after="0"/>
        <w:jc w:val="both"/>
        <w:rPr>
          <w:rFonts w:ascii="Book Antiqua" w:hAnsi="Book Antiqua" w:cs="Arial"/>
          <w:color w:val="000000"/>
          <w:szCs w:val="22"/>
          <w:lang w:val="sr-Cyrl-RS"/>
        </w:rPr>
      </w:pPr>
      <w:r w:rsidRPr="009119B1">
        <w:rPr>
          <w:rFonts w:ascii="Book Antiqua" w:hAnsi="Book Antiqua" w:cs="Arial"/>
          <w:color w:val="000000"/>
          <w:szCs w:val="22"/>
          <w:lang w:val="sr-Cyrl-RS"/>
        </w:rPr>
        <w:t xml:space="preserve">Према одредбама члана 171. </w:t>
      </w:r>
      <w:r w:rsidRPr="009119B1">
        <w:rPr>
          <w:rFonts w:ascii="Book Antiqua" w:hAnsi="Book Antiqua" w:cs="Arial"/>
          <w:i/>
          <w:color w:val="000000"/>
          <w:szCs w:val="22"/>
          <w:lang w:val="sr-Cyrl-RS"/>
        </w:rPr>
        <w:t>Закона о планирању и изградњи</w:t>
      </w:r>
      <w:r w:rsidRPr="009119B1">
        <w:rPr>
          <w:rStyle w:val="FootnoteReference"/>
          <w:rFonts w:ascii="Book Antiqua" w:hAnsi="Book Antiqua" w:cs="Arial"/>
          <w:i/>
          <w:color w:val="000000"/>
          <w:szCs w:val="22"/>
          <w:lang w:val="sr-Cyrl-RS"/>
        </w:rPr>
        <w:footnoteReference w:id="5"/>
      </w:r>
      <w:r w:rsidRPr="009119B1">
        <w:rPr>
          <w:rFonts w:ascii="Book Antiqua" w:hAnsi="Book Antiqua" w:cs="Arial"/>
          <w:color w:val="000000"/>
          <w:szCs w:val="22"/>
          <w:lang w:val="sr-Cyrl-RS"/>
        </w:rPr>
        <w:t xml:space="preserve">, решење о уклањању објекта, односно његовог дела, које се доноси на основу овог закона, извршава републички, покрајински, односно орган јединице локалне самоуправе надлежан за послове грађевинске инспекције. Орган надлежан за послове грађевинске инспекције, води регистар донетих решења о рушењу и без одлагања у тај регистар уписује колико решења је извршно, односно колико решења је извршено. Орган је дужан да ажурирање измене регистра врши на сваких седам дана. Трошкови извршења инспекцијског решења падају на терет </w:t>
      </w:r>
      <w:proofErr w:type="spellStart"/>
      <w:r w:rsidRPr="009119B1">
        <w:rPr>
          <w:rFonts w:ascii="Book Antiqua" w:hAnsi="Book Antiqua" w:cs="Arial"/>
          <w:color w:val="000000"/>
          <w:szCs w:val="22"/>
          <w:lang w:val="sr-Cyrl-RS"/>
        </w:rPr>
        <w:t>извршеника</w:t>
      </w:r>
      <w:proofErr w:type="spellEnd"/>
      <w:r w:rsidRPr="009119B1">
        <w:rPr>
          <w:rFonts w:ascii="Book Antiqua" w:hAnsi="Book Antiqua" w:cs="Arial"/>
          <w:color w:val="000000"/>
          <w:szCs w:val="22"/>
          <w:lang w:val="sr-Cyrl-RS"/>
        </w:rPr>
        <w:t xml:space="preserve">. Ако </w:t>
      </w:r>
      <w:proofErr w:type="spellStart"/>
      <w:r w:rsidRPr="009119B1">
        <w:rPr>
          <w:rFonts w:ascii="Book Antiqua" w:hAnsi="Book Antiqua" w:cs="Arial"/>
          <w:color w:val="000000"/>
          <w:szCs w:val="22"/>
          <w:lang w:val="sr-Cyrl-RS"/>
        </w:rPr>
        <w:t>извршеник</w:t>
      </w:r>
      <w:proofErr w:type="spellEnd"/>
      <w:r w:rsidRPr="009119B1">
        <w:rPr>
          <w:rFonts w:ascii="Book Antiqua" w:hAnsi="Book Antiqua" w:cs="Arial"/>
          <w:color w:val="000000"/>
          <w:szCs w:val="22"/>
          <w:lang w:val="sr-Cyrl-RS"/>
        </w:rPr>
        <w:t xml:space="preserve"> сам не спроведе извршење решења о уклањању објекта, односно његовог дела, решење ће се извршити преко привредног друштва, односно другог правног лица или предузетника, у складу са овим законом, на терет </w:t>
      </w:r>
      <w:proofErr w:type="spellStart"/>
      <w:r w:rsidRPr="009119B1">
        <w:rPr>
          <w:rFonts w:ascii="Book Antiqua" w:hAnsi="Book Antiqua" w:cs="Arial"/>
          <w:color w:val="000000"/>
          <w:szCs w:val="22"/>
          <w:lang w:val="sr-Cyrl-RS"/>
        </w:rPr>
        <w:t>извршеника</w:t>
      </w:r>
      <w:proofErr w:type="spellEnd"/>
      <w:r w:rsidRPr="009119B1">
        <w:rPr>
          <w:rFonts w:ascii="Book Antiqua" w:hAnsi="Book Antiqua" w:cs="Arial"/>
          <w:color w:val="000000"/>
          <w:szCs w:val="22"/>
          <w:lang w:val="sr-Cyrl-RS"/>
        </w:rPr>
        <w:t xml:space="preserve">. Трошкови извршења инспекцијског решења падају на терет буџета надлежног органа, до наплате од </w:t>
      </w:r>
      <w:proofErr w:type="spellStart"/>
      <w:r w:rsidRPr="009119B1">
        <w:rPr>
          <w:rFonts w:ascii="Book Antiqua" w:hAnsi="Book Antiqua" w:cs="Arial"/>
          <w:color w:val="000000"/>
          <w:szCs w:val="22"/>
          <w:lang w:val="sr-Cyrl-RS"/>
        </w:rPr>
        <w:t>извршеника</w:t>
      </w:r>
      <w:proofErr w:type="spellEnd"/>
      <w:r w:rsidRPr="009119B1">
        <w:rPr>
          <w:rFonts w:ascii="Book Antiqua" w:hAnsi="Book Antiqua" w:cs="Arial"/>
          <w:color w:val="000000"/>
          <w:szCs w:val="22"/>
          <w:lang w:val="sr-Cyrl-RS"/>
        </w:rPr>
        <w:t xml:space="preserve">. </w:t>
      </w:r>
      <w:r>
        <w:rPr>
          <w:rFonts w:ascii="Book Antiqua" w:hAnsi="Book Antiqua" w:cs="Arial"/>
          <w:color w:val="000000"/>
          <w:szCs w:val="22"/>
          <w:lang w:val="sr-Cyrl-RS"/>
        </w:rPr>
        <w:t xml:space="preserve"> (…) </w:t>
      </w:r>
      <w:r w:rsidRPr="009119B1">
        <w:rPr>
          <w:rFonts w:ascii="Book Antiqua" w:hAnsi="Book Antiqua" w:cs="Arial"/>
          <w:color w:val="000000"/>
          <w:szCs w:val="22"/>
          <w:lang w:val="sr-Cyrl-RS"/>
        </w:rPr>
        <w:t xml:space="preserve">Рушење, односно уклањање објекта у складу са одредбама овог закона може да врши и </w:t>
      </w:r>
      <w:r w:rsidRPr="009119B1">
        <w:rPr>
          <w:rFonts w:ascii="Book Antiqua" w:hAnsi="Book Antiqua" w:cs="Arial"/>
          <w:color w:val="000000"/>
          <w:szCs w:val="22"/>
          <w:lang w:val="sr-Cyrl-RS"/>
        </w:rPr>
        <w:lastRenderedPageBreak/>
        <w:t>привредно друштво, односно друго правно лице које испуњава законом прописане услове, чији је оснивач Република Србија, аутономна покрајина, односно јединица локалне самоуправе.</w:t>
      </w:r>
    </w:p>
    <w:p w:rsidR="000C2839" w:rsidRDefault="000C2839" w:rsidP="000C2839">
      <w:pPr>
        <w:spacing w:after="0" w:line="120" w:lineRule="auto"/>
        <w:jc w:val="both"/>
        <w:rPr>
          <w:rFonts w:ascii="Book Antiqua" w:hAnsi="Book Antiqua"/>
          <w:b/>
          <w:szCs w:val="22"/>
          <w:lang w:val="sr-Cyrl-RS"/>
        </w:rPr>
      </w:pPr>
    </w:p>
    <w:p w:rsidR="00641265" w:rsidRPr="00641265" w:rsidRDefault="00641265" w:rsidP="00641265">
      <w:pPr>
        <w:spacing w:after="0"/>
        <w:jc w:val="both"/>
        <w:rPr>
          <w:rFonts w:ascii="Book Antiqua" w:hAnsi="Book Antiqua"/>
          <w:b/>
          <w:szCs w:val="22"/>
          <w:lang w:val="sr-Cyrl-RS"/>
        </w:rPr>
      </w:pPr>
      <w:r w:rsidRPr="00641265">
        <w:rPr>
          <w:rFonts w:ascii="Book Antiqua" w:hAnsi="Book Antiqua"/>
          <w:b/>
          <w:szCs w:val="22"/>
          <w:lang w:val="sr-Cyrl-RS"/>
        </w:rPr>
        <w:t xml:space="preserve">Стандард добре управе не дозвољава нечињење и пасивност, већ тражи активан, ангажован став органа управе према обављању послова из свог делокруга и законито вршење тих послова ради остваривања циља због кога су органу дата јавна овлашћења. Органи управе су, у оквиру начела управног поступка и принципа добре управе </w:t>
      </w:r>
      <w:r w:rsidRPr="00641265">
        <w:rPr>
          <w:rFonts w:ascii="Book Antiqua" w:hAnsi="Book Antiqua" w:cs="Arial"/>
          <w:b/>
          <w:szCs w:val="22"/>
          <w:lang w:val="sr-Cyrl-RS"/>
        </w:rPr>
        <w:t>дужни да странкама омогуће што лакшу заштиту својих права и интереса, водећи рачуна да остваривање њихових права и правних интереса не буде на штету права и правних интереса других, нити у супротности са законом утврђеним јавним интересима.</w:t>
      </w:r>
    </w:p>
    <w:p w:rsidR="00641265" w:rsidRPr="00641265" w:rsidRDefault="00641265" w:rsidP="00641265">
      <w:pPr>
        <w:spacing w:after="0" w:line="120" w:lineRule="auto"/>
        <w:jc w:val="both"/>
        <w:rPr>
          <w:rFonts w:ascii="Book Antiqua" w:hAnsi="Book Antiqua"/>
          <w:b/>
          <w:szCs w:val="22"/>
          <w:lang w:val="sr-Cyrl-RS"/>
        </w:rPr>
      </w:pPr>
    </w:p>
    <w:p w:rsidR="00641265" w:rsidRPr="00641265" w:rsidRDefault="00641265" w:rsidP="00641265">
      <w:pPr>
        <w:spacing w:after="0"/>
        <w:jc w:val="both"/>
        <w:rPr>
          <w:rFonts w:ascii="Book Antiqua" w:hAnsi="Book Antiqua"/>
          <w:b/>
          <w:szCs w:val="22"/>
          <w:lang w:val="sr-Cyrl-RS"/>
        </w:rPr>
      </w:pPr>
      <w:r w:rsidRPr="00641265">
        <w:rPr>
          <w:rFonts w:ascii="Book Antiqua" w:hAnsi="Book Antiqua"/>
          <w:b/>
          <w:szCs w:val="22"/>
          <w:lang w:val="sr-Cyrl-RS"/>
        </w:rPr>
        <w:t>Административно извршење донетог управног акта спроводи се ради усаглашавања чињеничног стања са стањем које је утврђено решењем, и оно је циљ доношења управног акта и читавог управног поступка. Неизвршење решења која су постала извршна представља незаконито и неефикасно поступање органа управе који у правном систему ствара правну несигурност, а код грађана оправдану сумњу у непристрасност органа управе и његових запослених. Сходно принципима добре управе, органи јавне власти и јавни службеници поштују и остварују очекивања која грађани оправдано имају или која су код њих ти или други органи или службеници створили.</w:t>
      </w:r>
    </w:p>
    <w:p w:rsidR="00FE2245" w:rsidRPr="009119B1" w:rsidRDefault="00FE2245" w:rsidP="003466B8">
      <w:pPr>
        <w:spacing w:after="0" w:line="120" w:lineRule="auto"/>
        <w:jc w:val="both"/>
        <w:rPr>
          <w:rFonts w:ascii="Book Antiqua" w:hAnsi="Book Antiqua" w:cs="Arial"/>
          <w:color w:val="000000"/>
          <w:szCs w:val="22"/>
          <w:lang w:val="sr-Cyrl-RS"/>
        </w:rPr>
      </w:pPr>
    </w:p>
    <w:p w:rsidR="000C2839" w:rsidRDefault="000C2839" w:rsidP="003D6FEC">
      <w:pPr>
        <w:spacing w:after="0" w:line="120" w:lineRule="auto"/>
        <w:jc w:val="center"/>
        <w:rPr>
          <w:rFonts w:ascii="Book Antiqua" w:hAnsi="Book Antiqua" w:cs="Arial"/>
          <w:color w:val="000000"/>
          <w:szCs w:val="22"/>
          <w:lang w:val="sr-Cyrl-RS"/>
        </w:rPr>
      </w:pPr>
    </w:p>
    <w:p w:rsidR="005C126A" w:rsidRDefault="005C126A" w:rsidP="005C126A">
      <w:pPr>
        <w:spacing w:after="0"/>
        <w:jc w:val="center"/>
        <w:rPr>
          <w:rFonts w:ascii="Book Antiqua" w:hAnsi="Book Antiqua" w:cs="Arial"/>
          <w:color w:val="000000"/>
          <w:szCs w:val="22"/>
          <w:lang w:val="sr-Cyrl-RS"/>
        </w:rPr>
      </w:pPr>
      <w:r w:rsidRPr="009119B1">
        <w:rPr>
          <w:rFonts w:ascii="Book Antiqua" w:hAnsi="Book Antiqua" w:cs="Arial"/>
          <w:color w:val="000000"/>
          <w:szCs w:val="22"/>
          <w:lang w:val="sr-Cyrl-RS"/>
        </w:rPr>
        <w:t>* * *</w:t>
      </w:r>
    </w:p>
    <w:p w:rsidR="000C2839" w:rsidRPr="009119B1" w:rsidRDefault="000C2839" w:rsidP="003D6FEC">
      <w:pPr>
        <w:spacing w:after="0" w:line="120" w:lineRule="auto"/>
        <w:jc w:val="center"/>
        <w:rPr>
          <w:rFonts w:ascii="Book Antiqua" w:hAnsi="Book Antiqua" w:cs="Arial"/>
          <w:color w:val="000000"/>
          <w:szCs w:val="22"/>
          <w:lang w:val="sr-Cyrl-RS"/>
        </w:rPr>
      </w:pPr>
    </w:p>
    <w:p w:rsidR="008541A8" w:rsidRPr="009119B1" w:rsidRDefault="008541A8" w:rsidP="001229C7">
      <w:pPr>
        <w:spacing w:after="0" w:line="120" w:lineRule="auto"/>
        <w:jc w:val="both"/>
        <w:rPr>
          <w:rFonts w:ascii="Book Antiqua" w:hAnsi="Book Antiqua" w:cs="Arial"/>
          <w:color w:val="000000"/>
          <w:szCs w:val="22"/>
          <w:lang w:val="sr-Cyrl-RS"/>
        </w:rPr>
      </w:pPr>
    </w:p>
    <w:p w:rsidR="000C2839" w:rsidRDefault="00D53A0F" w:rsidP="008541A8">
      <w:pPr>
        <w:spacing w:after="0"/>
        <w:jc w:val="both"/>
        <w:rPr>
          <w:rFonts w:ascii="Book Antiqua" w:hAnsi="Book Antiqua" w:cs="Arial"/>
          <w:color w:val="000000"/>
          <w:szCs w:val="22"/>
          <w:lang w:val="sr-Cyrl-RS"/>
        </w:rPr>
      </w:pPr>
      <w:r w:rsidRPr="009119B1">
        <w:rPr>
          <w:rFonts w:ascii="Book Antiqua" w:hAnsi="Book Antiqua"/>
          <w:szCs w:val="22"/>
          <w:lang w:val="sr-Cyrl-RS"/>
        </w:rPr>
        <w:t>Сагледавајући наведене прописе и податке до којих се дошло током спроведеног поступка контроле правилности и законитости рада</w:t>
      </w:r>
      <w:r w:rsidRPr="009119B1">
        <w:rPr>
          <w:rFonts w:ascii="Book Antiqua" w:hAnsi="Book Antiqua" w:cs="Arial"/>
          <w:color w:val="000000"/>
          <w:szCs w:val="22"/>
          <w:lang w:val="sr-Cyrl-RS"/>
        </w:rPr>
        <w:t xml:space="preserve"> </w:t>
      </w:r>
      <w:r w:rsidR="000C2839">
        <w:rPr>
          <w:rFonts w:ascii="Book Antiqua" w:hAnsi="Book Antiqua" w:cs="Arial"/>
          <w:color w:val="000000"/>
          <w:szCs w:val="22"/>
          <w:lang w:val="sr-Cyrl-RS"/>
        </w:rPr>
        <w:t>Секретаријата за инспекцијске послове Градске управе града Панчева</w:t>
      </w:r>
      <w:r w:rsidR="004B7B9B" w:rsidRPr="009119B1">
        <w:rPr>
          <w:rFonts w:ascii="Book Antiqua" w:hAnsi="Book Antiqua" w:cs="Arial"/>
          <w:color w:val="000000"/>
          <w:szCs w:val="22"/>
          <w:lang w:val="sr-Cyrl-RS"/>
        </w:rPr>
        <w:t xml:space="preserve"> – </w:t>
      </w:r>
      <w:r w:rsidR="000C2839">
        <w:rPr>
          <w:rFonts w:ascii="Book Antiqua" w:hAnsi="Book Antiqua" w:cs="Arial"/>
          <w:color w:val="000000"/>
          <w:szCs w:val="22"/>
          <w:lang w:val="sr-Cyrl-RS"/>
        </w:rPr>
        <w:t>Одељење грађевин</w:t>
      </w:r>
      <w:r w:rsidR="004B7B9B" w:rsidRPr="009119B1">
        <w:rPr>
          <w:rFonts w:ascii="Book Antiqua" w:hAnsi="Book Antiqua" w:cs="Arial"/>
          <w:color w:val="000000"/>
          <w:szCs w:val="22"/>
          <w:lang w:val="sr-Cyrl-RS"/>
        </w:rPr>
        <w:t>ске инспекције</w:t>
      </w:r>
      <w:r w:rsidR="00FB703A" w:rsidRPr="009119B1">
        <w:rPr>
          <w:rFonts w:ascii="Book Antiqua" w:hAnsi="Book Antiqua" w:cs="Arial"/>
          <w:color w:val="000000"/>
          <w:szCs w:val="22"/>
          <w:lang w:val="sr-Cyrl-RS"/>
        </w:rPr>
        <w:t xml:space="preserve">, </w:t>
      </w:r>
      <w:r w:rsidR="006D2F02" w:rsidRPr="009119B1">
        <w:rPr>
          <w:rFonts w:ascii="Book Antiqua" w:hAnsi="Book Antiqua" w:cs="Arial"/>
          <w:color w:val="000000"/>
          <w:szCs w:val="22"/>
          <w:lang w:val="sr-Cyrl-RS"/>
        </w:rPr>
        <w:t xml:space="preserve">Заштитник грађана </w:t>
      </w:r>
      <w:r w:rsidR="00FB703A" w:rsidRPr="009119B1">
        <w:rPr>
          <w:rFonts w:ascii="Book Antiqua" w:hAnsi="Book Antiqua" w:cs="Arial"/>
          <w:color w:val="000000"/>
          <w:szCs w:val="22"/>
          <w:lang w:val="sr-Cyrl-RS"/>
        </w:rPr>
        <w:t>закључује</w:t>
      </w:r>
      <w:r w:rsidR="006D2F02" w:rsidRPr="009119B1">
        <w:rPr>
          <w:rFonts w:ascii="Book Antiqua" w:hAnsi="Book Antiqua" w:cs="Arial"/>
          <w:color w:val="000000"/>
          <w:szCs w:val="22"/>
          <w:lang w:val="sr-Cyrl-RS"/>
        </w:rPr>
        <w:t xml:space="preserve"> </w:t>
      </w:r>
      <w:r w:rsidR="0082274D" w:rsidRPr="009119B1">
        <w:rPr>
          <w:rFonts w:ascii="Book Antiqua" w:hAnsi="Book Antiqua" w:cs="Arial"/>
          <w:color w:val="000000"/>
          <w:szCs w:val="22"/>
          <w:lang w:val="sr-Cyrl-RS"/>
        </w:rPr>
        <w:t>да</w:t>
      </w:r>
      <w:r w:rsidR="003466B8" w:rsidRPr="009119B1">
        <w:rPr>
          <w:rFonts w:ascii="Book Antiqua" w:hAnsi="Book Antiqua" w:cs="Arial"/>
          <w:color w:val="000000"/>
          <w:szCs w:val="22"/>
          <w:lang w:val="sr-Cyrl-RS"/>
        </w:rPr>
        <w:t xml:space="preserve"> </w:t>
      </w:r>
      <w:r w:rsidR="00433C2F">
        <w:rPr>
          <w:rFonts w:ascii="Book Antiqua" w:hAnsi="Book Antiqua" w:cs="Arial"/>
          <w:color w:val="000000"/>
          <w:szCs w:val="22"/>
          <w:lang w:val="sr-Cyrl-RS"/>
        </w:rPr>
        <w:t>та инспекција</w:t>
      </w:r>
      <w:r w:rsidR="003466B8" w:rsidRPr="009119B1">
        <w:rPr>
          <w:rFonts w:ascii="Book Antiqua" w:hAnsi="Book Antiqua" w:cs="Arial"/>
          <w:color w:val="000000"/>
          <w:szCs w:val="22"/>
          <w:lang w:val="sr-Cyrl-RS"/>
        </w:rPr>
        <w:t xml:space="preserve">, </w:t>
      </w:r>
      <w:r w:rsidR="00B74CDE">
        <w:rPr>
          <w:rFonts w:ascii="Book Antiqua" w:hAnsi="Book Antiqua" w:cs="Arial"/>
          <w:color w:val="000000"/>
          <w:szCs w:val="22"/>
          <w:lang w:val="sr-Cyrl-RS"/>
        </w:rPr>
        <w:t>н</w:t>
      </w:r>
      <w:r w:rsidR="003466B8" w:rsidRPr="009119B1">
        <w:rPr>
          <w:rFonts w:ascii="Book Antiqua" w:hAnsi="Book Antiqua" w:cs="Arial"/>
          <w:color w:val="000000"/>
          <w:szCs w:val="22"/>
          <w:lang w:val="sr-Cyrl-RS"/>
        </w:rPr>
        <w:t xml:space="preserve">и након више од годину </w:t>
      </w:r>
      <w:r w:rsidR="000C2839">
        <w:rPr>
          <w:rFonts w:ascii="Book Antiqua" w:hAnsi="Book Antiqua" w:cs="Arial"/>
          <w:color w:val="000000"/>
          <w:szCs w:val="22"/>
          <w:lang w:val="sr-Cyrl-RS"/>
        </w:rPr>
        <w:t xml:space="preserve">и по </w:t>
      </w:r>
      <w:r w:rsidR="003466B8" w:rsidRPr="009119B1">
        <w:rPr>
          <w:rFonts w:ascii="Book Antiqua" w:hAnsi="Book Antiqua" w:cs="Arial"/>
          <w:color w:val="000000"/>
          <w:szCs w:val="22"/>
          <w:lang w:val="sr-Cyrl-RS"/>
        </w:rPr>
        <w:t xml:space="preserve">дана од </w:t>
      </w:r>
      <w:r w:rsidR="00153AD4">
        <w:rPr>
          <w:rFonts w:ascii="Book Antiqua" w:hAnsi="Book Antiqua" w:cs="Arial"/>
          <w:color w:val="000000"/>
          <w:szCs w:val="22"/>
          <w:lang w:val="sr-Cyrl-RS"/>
        </w:rPr>
        <w:t>извршности р</w:t>
      </w:r>
      <w:r w:rsidR="000C2839">
        <w:rPr>
          <w:rFonts w:ascii="Book Antiqua" w:hAnsi="Book Antiqua" w:cs="Arial"/>
          <w:color w:val="000000"/>
          <w:szCs w:val="22"/>
          <w:lang w:val="sr-Cyrl-RS"/>
        </w:rPr>
        <w:t xml:space="preserve">ешења о обустави и уклањању изведених радова на кровној конструкцији, </w:t>
      </w:r>
      <w:r w:rsidR="00DD3BDF">
        <w:rPr>
          <w:rFonts w:ascii="Book Antiqua" w:hAnsi="Book Antiqua" w:cs="Arial"/>
          <w:color w:val="000000"/>
          <w:szCs w:val="22"/>
          <w:lang w:val="sr-Cyrl-RS"/>
        </w:rPr>
        <w:t xml:space="preserve">није успела да обезбеди услове да се предметни </w:t>
      </w:r>
      <w:r w:rsidR="000C2839">
        <w:rPr>
          <w:rFonts w:ascii="Book Antiqua" w:hAnsi="Book Antiqua" w:cs="Arial"/>
          <w:color w:val="000000"/>
          <w:szCs w:val="22"/>
          <w:lang w:val="sr-Cyrl-RS"/>
        </w:rPr>
        <w:t>поступак извршења</w:t>
      </w:r>
      <w:r w:rsidR="00DD3BDF">
        <w:rPr>
          <w:rFonts w:ascii="Book Antiqua" w:hAnsi="Book Antiqua" w:cs="Arial"/>
          <w:color w:val="000000"/>
          <w:szCs w:val="22"/>
          <w:lang w:val="sr-Cyrl-RS"/>
        </w:rPr>
        <w:t xml:space="preserve"> спроведе преко другог лица.</w:t>
      </w:r>
    </w:p>
    <w:p w:rsidR="00DD3BDF" w:rsidRDefault="00DD3BDF" w:rsidP="00637647">
      <w:pPr>
        <w:spacing w:after="0" w:line="120" w:lineRule="auto"/>
        <w:jc w:val="both"/>
        <w:rPr>
          <w:rFonts w:ascii="Book Antiqua" w:hAnsi="Book Antiqua" w:cs="Arial"/>
          <w:color w:val="000000"/>
          <w:szCs w:val="22"/>
          <w:lang w:val="sr-Cyrl-RS"/>
        </w:rPr>
      </w:pPr>
    </w:p>
    <w:p w:rsidR="00DD3BDF" w:rsidRDefault="00DD3BDF" w:rsidP="00DD3BDF">
      <w:pPr>
        <w:spacing w:after="0"/>
        <w:jc w:val="both"/>
        <w:rPr>
          <w:rFonts w:ascii="Book Antiqua" w:hAnsi="Book Antiqua"/>
          <w:szCs w:val="22"/>
          <w:lang w:val="sr-Cyrl-RS"/>
        </w:rPr>
      </w:pPr>
      <w:r>
        <w:rPr>
          <w:rFonts w:ascii="Book Antiqua" w:hAnsi="Book Antiqua" w:cs="Arial"/>
          <w:color w:val="000000"/>
          <w:szCs w:val="22"/>
          <w:lang w:val="sr-Cyrl-RS"/>
        </w:rPr>
        <w:t>Заштитник грађана констатује да</w:t>
      </w:r>
      <w:r w:rsidR="003A3C09">
        <w:rPr>
          <w:rFonts w:ascii="Book Antiqua" w:hAnsi="Book Antiqua" w:cs="Arial"/>
          <w:color w:val="000000"/>
          <w:szCs w:val="22"/>
          <w:lang w:val="sr-Cyrl-RS"/>
        </w:rPr>
        <w:t xml:space="preserve"> је</w:t>
      </w:r>
      <w:r>
        <w:rPr>
          <w:rFonts w:ascii="Book Antiqua" w:hAnsi="Book Antiqua" w:cs="Arial"/>
          <w:color w:val="000000"/>
          <w:szCs w:val="22"/>
          <w:lang w:val="sr-Cyrl-RS"/>
        </w:rPr>
        <w:t xml:space="preserve"> </w:t>
      </w:r>
      <w:r w:rsidR="00186B7D">
        <w:rPr>
          <w:rFonts w:ascii="Book Antiqua" w:hAnsi="Book Antiqua" w:cs="Arial"/>
          <w:color w:val="000000"/>
          <w:szCs w:val="22"/>
          <w:lang w:val="sr-Cyrl-RS"/>
        </w:rPr>
        <w:t xml:space="preserve">околност да </w:t>
      </w:r>
      <w:r>
        <w:rPr>
          <w:rFonts w:ascii="Book Antiqua" w:hAnsi="Book Antiqua" w:cs="Arial"/>
          <w:color w:val="000000"/>
          <w:szCs w:val="22"/>
          <w:lang w:val="sr-Cyrl-RS"/>
        </w:rPr>
        <w:t>Г</w:t>
      </w:r>
      <w:r w:rsidRPr="009367BE">
        <w:rPr>
          <w:rFonts w:ascii="Book Antiqua" w:hAnsi="Book Antiqua"/>
          <w:szCs w:val="22"/>
          <w:lang w:val="sr-Cyrl-RS"/>
        </w:rPr>
        <w:t>радска управа града Панчева није имала закључен уговор са привредним друштво</w:t>
      </w:r>
      <w:r w:rsidR="00637647">
        <w:rPr>
          <w:rFonts w:ascii="Book Antiqua" w:hAnsi="Book Antiqua"/>
          <w:szCs w:val="22"/>
          <w:lang w:val="sr-Cyrl-RS"/>
        </w:rPr>
        <w:t>м</w:t>
      </w:r>
      <w:r w:rsidRPr="009367BE">
        <w:rPr>
          <w:rFonts w:ascii="Book Antiqua" w:hAnsi="Book Antiqua"/>
          <w:szCs w:val="22"/>
          <w:lang w:val="sr-Cyrl-RS"/>
        </w:rPr>
        <w:t xml:space="preserve"> регистрованим за обавља</w:t>
      </w:r>
      <w:r>
        <w:rPr>
          <w:rFonts w:ascii="Book Antiqua" w:hAnsi="Book Antiqua"/>
          <w:szCs w:val="22"/>
          <w:lang w:val="sr-Cyrl-RS"/>
        </w:rPr>
        <w:t>ње делатности уклањања објеката,</w:t>
      </w:r>
      <w:r w:rsidR="00186B7D">
        <w:rPr>
          <w:rFonts w:ascii="Book Antiqua" w:hAnsi="Book Antiqua"/>
          <w:szCs w:val="22"/>
          <w:lang w:val="sr-Cyrl-RS"/>
        </w:rPr>
        <w:t xml:space="preserve"> могла представљати препреку у циљу ефикасног спровођења извршења</w:t>
      </w:r>
      <w:r w:rsidR="003A3C09">
        <w:rPr>
          <w:rFonts w:ascii="Book Antiqua" w:hAnsi="Book Antiqua"/>
          <w:szCs w:val="22"/>
          <w:lang w:val="sr-Cyrl-RS"/>
        </w:rPr>
        <w:t xml:space="preserve"> на самом почетку</w:t>
      </w:r>
      <w:r w:rsidR="00186B7D">
        <w:rPr>
          <w:rFonts w:ascii="Book Antiqua" w:hAnsi="Book Antiqua"/>
          <w:szCs w:val="22"/>
          <w:lang w:val="sr-Cyrl-RS"/>
        </w:rPr>
        <w:t>. Међутим,</w:t>
      </w:r>
      <w:r w:rsidR="003A3C09">
        <w:rPr>
          <w:rFonts w:ascii="Book Antiqua" w:hAnsi="Book Antiqua"/>
          <w:szCs w:val="22"/>
          <w:lang w:val="sr-Cyrl-RS"/>
        </w:rPr>
        <w:t xml:space="preserve"> иако</w:t>
      </w:r>
      <w:r>
        <w:rPr>
          <w:rFonts w:ascii="Book Antiqua" w:hAnsi="Book Antiqua"/>
          <w:szCs w:val="22"/>
          <w:lang w:val="sr-Cyrl-RS"/>
        </w:rPr>
        <w:t xml:space="preserve"> је</w:t>
      </w:r>
      <w:r w:rsidR="00186B7D">
        <w:rPr>
          <w:rFonts w:ascii="Book Antiqua" w:hAnsi="Book Antiqua"/>
          <w:szCs w:val="22"/>
          <w:lang w:val="sr-Cyrl-RS"/>
        </w:rPr>
        <w:t xml:space="preserve"> Град Панчево у јуну месецу 2022. године</w:t>
      </w:r>
      <w:r>
        <w:rPr>
          <w:rFonts w:ascii="Book Antiqua" w:hAnsi="Book Antiqua"/>
          <w:szCs w:val="22"/>
          <w:lang w:val="sr-Cyrl-RS"/>
        </w:rPr>
        <w:t xml:space="preserve"> закључ</w:t>
      </w:r>
      <w:r w:rsidR="00186B7D">
        <w:rPr>
          <w:rFonts w:ascii="Book Antiqua" w:hAnsi="Book Antiqua"/>
          <w:szCs w:val="22"/>
          <w:lang w:val="sr-Cyrl-RS"/>
        </w:rPr>
        <w:t>ио</w:t>
      </w:r>
      <w:r>
        <w:rPr>
          <w:rFonts w:ascii="Book Antiqua" w:hAnsi="Book Antiqua"/>
          <w:szCs w:val="22"/>
          <w:lang w:val="sr-Cyrl-RS"/>
        </w:rPr>
        <w:t xml:space="preserve"> уговор са пр</w:t>
      </w:r>
      <w:r w:rsidR="00186B7D">
        <w:rPr>
          <w:rFonts w:ascii="Book Antiqua" w:hAnsi="Book Antiqua"/>
          <w:szCs w:val="22"/>
          <w:lang w:val="sr-Cyrl-RS"/>
        </w:rPr>
        <w:t xml:space="preserve">ивредним друштвом, </w:t>
      </w:r>
      <w:r w:rsidR="003A3C09">
        <w:rPr>
          <w:rFonts w:ascii="Book Antiqua" w:hAnsi="Book Antiqua"/>
          <w:szCs w:val="22"/>
          <w:lang w:val="sr-Cyrl-RS"/>
        </w:rPr>
        <w:t>у протеклих годину дана се и даље није приступило фактичком спровођењу решења. У међувремену, како произилази, уговор</w:t>
      </w:r>
      <w:r w:rsidR="00A808B6">
        <w:rPr>
          <w:rFonts w:ascii="Book Antiqua" w:hAnsi="Book Antiqua"/>
          <w:szCs w:val="22"/>
          <w:lang w:val="sr-Cyrl-RS"/>
        </w:rPr>
        <w:t xml:space="preserve"> је истекао, те ће бити</w:t>
      </w:r>
      <w:r w:rsidR="003A3C09">
        <w:rPr>
          <w:rFonts w:ascii="Book Antiqua" w:hAnsi="Book Antiqua"/>
          <w:szCs w:val="22"/>
          <w:lang w:val="sr-Cyrl-RS"/>
        </w:rPr>
        <w:t xml:space="preserve"> потребно спровести нову процедур</w:t>
      </w:r>
      <w:r w:rsidR="00637647">
        <w:rPr>
          <w:rFonts w:ascii="Book Antiqua" w:hAnsi="Book Antiqua"/>
          <w:szCs w:val="22"/>
          <w:lang w:val="sr-Cyrl-RS"/>
        </w:rPr>
        <w:t>у</w:t>
      </w:r>
      <w:r w:rsidR="003A3C09">
        <w:rPr>
          <w:rFonts w:ascii="Book Antiqua" w:hAnsi="Book Antiqua"/>
          <w:szCs w:val="22"/>
          <w:lang w:val="sr-Cyrl-RS"/>
        </w:rPr>
        <w:t xml:space="preserve"> избора привредног друштва, а што ће по свему судећи, додатно и пролонгирати спровођење предметног извршења.</w:t>
      </w:r>
    </w:p>
    <w:p w:rsidR="003A3C09" w:rsidRDefault="003A3C09" w:rsidP="00637647">
      <w:pPr>
        <w:spacing w:after="0" w:line="120" w:lineRule="auto"/>
        <w:jc w:val="both"/>
        <w:rPr>
          <w:rFonts w:ascii="Book Antiqua" w:hAnsi="Book Antiqua"/>
          <w:szCs w:val="22"/>
          <w:lang w:val="sr-Cyrl-RS"/>
        </w:rPr>
      </w:pPr>
    </w:p>
    <w:p w:rsidR="00637647" w:rsidRDefault="003A3C09" w:rsidP="00DD3BDF">
      <w:pPr>
        <w:spacing w:after="0"/>
        <w:jc w:val="both"/>
        <w:rPr>
          <w:rFonts w:ascii="Book Antiqua" w:hAnsi="Book Antiqua"/>
          <w:szCs w:val="22"/>
          <w:lang w:val="sr-Cyrl-RS"/>
        </w:rPr>
      </w:pPr>
      <w:r>
        <w:rPr>
          <w:rFonts w:ascii="Book Antiqua" w:hAnsi="Book Antiqua"/>
          <w:szCs w:val="22"/>
          <w:lang w:val="sr-Cyrl-RS"/>
        </w:rPr>
        <w:t xml:space="preserve">Надаље </w:t>
      </w:r>
      <w:r w:rsidR="00153AD4">
        <w:rPr>
          <w:rFonts w:ascii="Book Antiqua" w:hAnsi="Book Antiqua"/>
          <w:szCs w:val="22"/>
          <w:lang w:val="sr-Cyrl-RS"/>
        </w:rPr>
        <w:t>произилази</w:t>
      </w:r>
      <w:r>
        <w:rPr>
          <w:rFonts w:ascii="Book Antiqua" w:hAnsi="Book Antiqua"/>
          <w:szCs w:val="22"/>
          <w:lang w:val="sr-Cyrl-RS"/>
        </w:rPr>
        <w:t xml:space="preserve"> да је у да</w:t>
      </w:r>
      <w:r w:rsidR="00637647">
        <w:rPr>
          <w:rFonts w:ascii="Book Antiqua" w:hAnsi="Book Antiqua"/>
          <w:szCs w:val="22"/>
          <w:lang w:val="sr-Cyrl-RS"/>
        </w:rPr>
        <w:t>том предмету постојао</w:t>
      </w:r>
      <w:r>
        <w:rPr>
          <w:rFonts w:ascii="Book Antiqua" w:hAnsi="Book Antiqua"/>
          <w:szCs w:val="22"/>
          <w:lang w:val="sr-Cyrl-RS"/>
        </w:rPr>
        <w:t xml:space="preserve"> и проблем у узајамној комуникацији и сарадњи градских секретаријата града Панчева, а с обзиром да је поступак спровођења предметног извршења очигледно зависио и од поступања Секретаријата за инвестиције</w:t>
      </w:r>
      <w:r w:rsidR="00637647">
        <w:rPr>
          <w:rFonts w:ascii="Book Antiqua" w:hAnsi="Book Antiqua"/>
          <w:szCs w:val="22"/>
          <w:lang w:val="sr-Cyrl-RS"/>
        </w:rPr>
        <w:t xml:space="preserve"> који није доставио тражени предрачун и предмер, као</w:t>
      </w:r>
      <w:r>
        <w:rPr>
          <w:rFonts w:ascii="Book Antiqua" w:hAnsi="Book Antiqua"/>
          <w:szCs w:val="22"/>
          <w:lang w:val="sr-Cyrl-RS"/>
        </w:rPr>
        <w:t xml:space="preserve"> и Секретаријата </w:t>
      </w:r>
      <w:r w:rsidR="00637647">
        <w:rPr>
          <w:rFonts w:ascii="Book Antiqua" w:hAnsi="Book Antiqua"/>
          <w:szCs w:val="22"/>
          <w:lang w:val="sr-Cyrl-RS"/>
        </w:rPr>
        <w:t>за урбанизам, грађевинске, стамбено-комуналне послове и саобраћај, чији представници се нису појавили на заказаним извршењима. Чак штавише, с обзиром да ови секретаријати нису доставили никакве информације</w:t>
      </w:r>
      <w:r w:rsidR="00A808B6">
        <w:rPr>
          <w:rFonts w:ascii="Book Antiqua" w:hAnsi="Book Antiqua"/>
          <w:szCs w:val="22"/>
          <w:lang w:val="sr-Cyrl-RS"/>
        </w:rPr>
        <w:t xml:space="preserve"> Одељењу грађевинске инспекциј</w:t>
      </w:r>
      <w:r w:rsidR="00153AD4">
        <w:rPr>
          <w:rFonts w:ascii="Book Antiqua" w:hAnsi="Book Antiqua"/>
          <w:szCs w:val="22"/>
          <w:lang w:val="sr-Cyrl-RS"/>
        </w:rPr>
        <w:t>е</w:t>
      </w:r>
      <w:r w:rsidR="00637647">
        <w:rPr>
          <w:rFonts w:ascii="Book Antiqua" w:hAnsi="Book Antiqua"/>
          <w:szCs w:val="22"/>
          <w:lang w:val="sr-Cyrl-RS"/>
        </w:rPr>
        <w:t>, нити оправдали свој изостанак, произилази да је комуникација између градских секретаријата у конкретном случају потпуно изостала</w:t>
      </w:r>
      <w:r w:rsidR="00153AD4">
        <w:rPr>
          <w:rFonts w:ascii="Book Antiqua" w:hAnsi="Book Antiqua"/>
          <w:szCs w:val="22"/>
          <w:lang w:val="sr-Cyrl-RS"/>
        </w:rPr>
        <w:t>, а на уштрб заштите права свих странака у поступку</w:t>
      </w:r>
      <w:r w:rsidR="00637647">
        <w:rPr>
          <w:rFonts w:ascii="Book Antiqua" w:hAnsi="Book Antiqua"/>
          <w:szCs w:val="22"/>
          <w:lang w:val="sr-Cyrl-RS"/>
        </w:rPr>
        <w:t>.</w:t>
      </w:r>
    </w:p>
    <w:p w:rsidR="00637647" w:rsidRDefault="00637647" w:rsidP="003D6FEC">
      <w:pPr>
        <w:spacing w:after="0" w:line="120" w:lineRule="auto"/>
        <w:jc w:val="both"/>
        <w:rPr>
          <w:rFonts w:ascii="Book Antiqua" w:hAnsi="Book Antiqua"/>
          <w:szCs w:val="22"/>
          <w:lang w:val="sr-Cyrl-RS"/>
        </w:rPr>
      </w:pPr>
    </w:p>
    <w:p w:rsidR="00637647" w:rsidRDefault="00153AD4" w:rsidP="00DD3BDF">
      <w:pPr>
        <w:spacing w:after="0"/>
        <w:jc w:val="both"/>
        <w:rPr>
          <w:rFonts w:ascii="Book Antiqua" w:hAnsi="Book Antiqua"/>
          <w:szCs w:val="22"/>
          <w:lang w:val="sr-Cyrl-RS"/>
        </w:rPr>
      </w:pPr>
      <w:r>
        <w:rPr>
          <w:rFonts w:ascii="Book Antiqua" w:hAnsi="Book Antiqua"/>
          <w:szCs w:val="22"/>
          <w:lang w:val="sr-Cyrl-RS"/>
        </w:rPr>
        <w:t>С тим у вези, уз пуно разумевање свих околности на које Одељење грађевинске инспекције није могло да утиче,</w:t>
      </w:r>
      <w:r w:rsidR="00637647">
        <w:rPr>
          <w:rFonts w:ascii="Book Antiqua" w:hAnsi="Book Antiqua"/>
          <w:szCs w:val="22"/>
          <w:lang w:val="sr-Cyrl-RS"/>
        </w:rPr>
        <w:t xml:space="preserve"> </w:t>
      </w:r>
      <w:bookmarkStart w:id="1" w:name="_Hlk141092644"/>
      <w:r w:rsidR="00637647">
        <w:rPr>
          <w:rFonts w:ascii="Book Antiqua" w:hAnsi="Book Antiqua"/>
          <w:szCs w:val="22"/>
          <w:lang w:val="sr-Cyrl-RS"/>
        </w:rPr>
        <w:t xml:space="preserve">Заштитник грађана </w:t>
      </w:r>
      <w:r>
        <w:rPr>
          <w:rFonts w:ascii="Book Antiqua" w:hAnsi="Book Antiqua"/>
          <w:szCs w:val="22"/>
          <w:lang w:val="sr-Cyrl-RS"/>
        </w:rPr>
        <w:t xml:space="preserve">ипак </w:t>
      </w:r>
      <w:r w:rsidR="00637647">
        <w:rPr>
          <w:rFonts w:ascii="Book Antiqua" w:hAnsi="Book Antiqua"/>
          <w:szCs w:val="22"/>
          <w:lang w:val="sr-Cyrl-RS"/>
        </w:rPr>
        <w:t>оцењује да одговорност за неспровођење донетих одлука лежи у органу који је надлежан за спровођење извршења, а који је био дужан да има активнији и ангажованији став по питању спровођења сопствених одлука, односно да предузме све расположиве мере, како би обезбедио законом предвиђене услове за извршење.</w:t>
      </w:r>
    </w:p>
    <w:p w:rsidR="00153AD4" w:rsidRDefault="00A808B6" w:rsidP="00975229">
      <w:pPr>
        <w:spacing w:after="0"/>
        <w:jc w:val="both"/>
        <w:rPr>
          <w:rFonts w:ascii="Book Antiqua" w:hAnsi="Book Antiqua" w:cs="Arial"/>
          <w:color w:val="000000"/>
          <w:szCs w:val="22"/>
          <w:lang w:val="sr-Cyrl-RS"/>
        </w:rPr>
      </w:pPr>
      <w:r>
        <w:rPr>
          <w:rFonts w:ascii="Book Antiqua" w:hAnsi="Book Antiqua" w:cs="Arial"/>
          <w:color w:val="000000"/>
          <w:szCs w:val="22"/>
          <w:lang w:val="sr-Cyrl-RS"/>
        </w:rPr>
        <w:t>С обзиром да у конкретном случају због бесправно изведених радова на кровној конструкцији зграде, те неспровођење</w:t>
      </w:r>
      <w:r w:rsidR="00153AD4">
        <w:rPr>
          <w:rFonts w:ascii="Book Antiqua" w:hAnsi="Book Antiqua" w:cs="Arial"/>
          <w:color w:val="000000"/>
          <w:szCs w:val="22"/>
          <w:lang w:val="sr-Cyrl-RS"/>
        </w:rPr>
        <w:t>м</w:t>
      </w:r>
      <w:r>
        <w:rPr>
          <w:rFonts w:ascii="Book Antiqua" w:hAnsi="Book Antiqua" w:cs="Arial"/>
          <w:color w:val="000000"/>
          <w:szCs w:val="22"/>
          <w:lang w:val="sr-Cyrl-RS"/>
        </w:rPr>
        <w:t xml:space="preserve"> решења грађевинске инспекције којом се налаже враћање</w:t>
      </w:r>
      <w:r w:rsidR="00153AD4">
        <w:rPr>
          <w:rFonts w:ascii="Book Antiqua" w:hAnsi="Book Antiqua" w:cs="Arial"/>
          <w:color w:val="000000"/>
          <w:szCs w:val="22"/>
          <w:lang w:val="sr-Cyrl-RS"/>
        </w:rPr>
        <w:t xml:space="preserve"> кровне </w:t>
      </w:r>
      <w:r w:rsidR="00153AD4">
        <w:rPr>
          <w:rFonts w:ascii="Book Antiqua" w:hAnsi="Book Antiqua" w:cs="Arial"/>
          <w:color w:val="000000"/>
          <w:szCs w:val="22"/>
          <w:lang w:val="sr-Cyrl-RS"/>
        </w:rPr>
        <w:lastRenderedPageBreak/>
        <w:t>конструкције у првобитно стање,</w:t>
      </w:r>
      <w:r>
        <w:rPr>
          <w:rFonts w:ascii="Book Antiqua" w:hAnsi="Book Antiqua" w:cs="Arial"/>
          <w:color w:val="000000"/>
          <w:szCs w:val="22"/>
          <w:lang w:val="sr-Cyrl-RS"/>
        </w:rPr>
        <w:t xml:space="preserve">  </w:t>
      </w:r>
      <w:proofErr w:type="spellStart"/>
      <w:r>
        <w:rPr>
          <w:rFonts w:ascii="Book Antiqua" w:hAnsi="Book Antiqua" w:cs="Arial"/>
          <w:color w:val="000000"/>
          <w:szCs w:val="22"/>
          <w:lang w:val="sr-Cyrl-RS"/>
        </w:rPr>
        <w:t>притужиља</w:t>
      </w:r>
      <w:proofErr w:type="spellEnd"/>
      <w:r>
        <w:rPr>
          <w:rFonts w:ascii="Book Antiqua" w:hAnsi="Book Antiqua" w:cs="Arial"/>
          <w:color w:val="000000"/>
          <w:szCs w:val="22"/>
          <w:lang w:val="sr-Cyrl-RS"/>
        </w:rPr>
        <w:t xml:space="preserve"> трпи материјалну штету у виду прокишњавања и цурења воде у њеном стану, </w:t>
      </w:r>
      <w:r w:rsidR="00153AD4">
        <w:rPr>
          <w:rFonts w:ascii="Book Antiqua" w:hAnsi="Book Antiqua" w:cs="Arial"/>
          <w:color w:val="000000"/>
          <w:szCs w:val="22"/>
          <w:lang w:val="sr-Cyrl-RS"/>
        </w:rPr>
        <w:t xml:space="preserve">Заштитник грађана оцењује да су сви ангажовани органи, као и привредно друштво коме је поверено спровођење извршења били дужни да поступају </w:t>
      </w:r>
      <w:r w:rsidR="00426539">
        <w:rPr>
          <w:rFonts w:ascii="Book Antiqua" w:hAnsi="Book Antiqua" w:cs="Arial"/>
          <w:color w:val="000000"/>
          <w:szCs w:val="22"/>
          <w:lang w:val="sr-Cyrl-RS"/>
        </w:rPr>
        <w:t>ажурно и ефикасно</w:t>
      </w:r>
      <w:r w:rsidR="0001686B">
        <w:rPr>
          <w:rFonts w:ascii="Book Antiqua" w:hAnsi="Book Antiqua" w:cs="Arial"/>
          <w:color w:val="000000"/>
          <w:szCs w:val="22"/>
          <w:lang w:val="sr-Cyrl-RS"/>
        </w:rPr>
        <w:t>, у циљу заштите права грађана</w:t>
      </w:r>
      <w:r w:rsidR="00426539">
        <w:rPr>
          <w:rFonts w:ascii="Book Antiqua" w:hAnsi="Book Antiqua" w:cs="Arial"/>
          <w:color w:val="000000"/>
          <w:szCs w:val="22"/>
          <w:lang w:val="sr-Cyrl-RS"/>
        </w:rPr>
        <w:t>.</w:t>
      </w:r>
      <w:r w:rsidR="00153AD4">
        <w:rPr>
          <w:rFonts w:ascii="Book Antiqua" w:hAnsi="Book Antiqua" w:cs="Arial"/>
          <w:color w:val="000000"/>
          <w:szCs w:val="22"/>
          <w:lang w:val="sr-Cyrl-RS"/>
        </w:rPr>
        <w:t xml:space="preserve"> </w:t>
      </w:r>
      <w:bookmarkEnd w:id="1"/>
      <w:r w:rsidR="00153AD4">
        <w:rPr>
          <w:rFonts w:ascii="Book Antiqua" w:hAnsi="Book Antiqua" w:cs="Arial"/>
          <w:color w:val="000000"/>
          <w:szCs w:val="22"/>
          <w:lang w:val="sr-Cyrl-RS"/>
        </w:rPr>
        <w:t xml:space="preserve"> </w:t>
      </w:r>
    </w:p>
    <w:p w:rsidR="00153AD4" w:rsidRDefault="00153AD4" w:rsidP="00FA0FFF">
      <w:pPr>
        <w:spacing w:after="0" w:line="120" w:lineRule="auto"/>
        <w:jc w:val="both"/>
        <w:rPr>
          <w:rFonts w:ascii="Book Antiqua" w:hAnsi="Book Antiqua" w:cs="Arial"/>
          <w:color w:val="000000"/>
          <w:szCs w:val="22"/>
          <w:lang w:val="sr-Cyrl-RS"/>
        </w:rPr>
      </w:pPr>
    </w:p>
    <w:p w:rsidR="00153AD4" w:rsidRPr="00153AD4" w:rsidRDefault="00153AD4" w:rsidP="00153AD4">
      <w:pPr>
        <w:spacing w:after="0"/>
        <w:jc w:val="both"/>
        <w:rPr>
          <w:rFonts w:ascii="Book Antiqua" w:hAnsi="Book Antiqua"/>
          <w:szCs w:val="22"/>
          <w:lang w:val="sr-Cyrl-RS"/>
        </w:rPr>
      </w:pPr>
      <w:r>
        <w:rPr>
          <w:rFonts w:ascii="Book Antiqua" w:hAnsi="Book Antiqua"/>
          <w:szCs w:val="22"/>
          <w:lang w:val="sr-Cyrl-RS"/>
        </w:rPr>
        <w:t xml:space="preserve">На овај начин, </w:t>
      </w:r>
      <w:r w:rsidR="00426539">
        <w:rPr>
          <w:rFonts w:ascii="Book Antiqua" w:hAnsi="Book Antiqua"/>
          <w:szCs w:val="22"/>
          <w:lang w:val="sr-Cyrl-RS"/>
        </w:rPr>
        <w:t>и поред два заказана извршења на која се нису појавили представници органа   и привредног друштва, те без фактички</w:t>
      </w:r>
      <w:r>
        <w:rPr>
          <w:rFonts w:ascii="Book Antiqua" w:hAnsi="Book Antiqua"/>
          <w:szCs w:val="22"/>
          <w:lang w:val="sr-Cyrl-RS"/>
        </w:rPr>
        <w:t xml:space="preserve"> јасног разлога</w:t>
      </w:r>
      <w:r w:rsidR="00426539">
        <w:rPr>
          <w:rFonts w:ascii="Book Antiqua" w:hAnsi="Book Antiqua"/>
          <w:szCs w:val="22"/>
          <w:lang w:val="sr-Cyrl-RS"/>
        </w:rPr>
        <w:t xml:space="preserve"> из</w:t>
      </w:r>
      <w:r>
        <w:rPr>
          <w:rFonts w:ascii="Book Antiqua" w:hAnsi="Book Antiqua"/>
          <w:szCs w:val="22"/>
          <w:lang w:val="sr-Cyrl-RS"/>
        </w:rPr>
        <w:t xml:space="preserve"> ког</w:t>
      </w:r>
      <w:r w:rsidR="00426539">
        <w:rPr>
          <w:rFonts w:ascii="Book Antiqua" w:hAnsi="Book Antiqua"/>
          <w:szCs w:val="22"/>
          <w:lang w:val="sr-Cyrl-RS"/>
        </w:rPr>
        <w:t xml:space="preserve"> предметно</w:t>
      </w:r>
      <w:r>
        <w:rPr>
          <w:rFonts w:ascii="Book Antiqua" w:hAnsi="Book Antiqua"/>
          <w:szCs w:val="22"/>
          <w:lang w:val="sr-Cyrl-RS"/>
        </w:rPr>
        <w:t xml:space="preserve"> решење није спроведено, </w:t>
      </w:r>
      <w:r w:rsidR="00FA0FFF">
        <w:rPr>
          <w:rFonts w:ascii="Book Antiqua" w:hAnsi="Book Antiqua"/>
          <w:szCs w:val="22"/>
          <w:lang w:val="sr-Cyrl-RS"/>
        </w:rPr>
        <w:t xml:space="preserve">произилази да се </w:t>
      </w:r>
      <w:r w:rsidRPr="00153AD4">
        <w:rPr>
          <w:rFonts w:ascii="Book Antiqua" w:hAnsi="Book Antiqua"/>
          <w:szCs w:val="22"/>
          <w:lang w:val="sr-Cyrl-RS"/>
        </w:rPr>
        <w:t>осујећује</w:t>
      </w:r>
      <w:r>
        <w:rPr>
          <w:rFonts w:ascii="Book Antiqua" w:hAnsi="Book Antiqua"/>
          <w:szCs w:val="22"/>
          <w:lang w:val="sr-Cyrl-RS"/>
        </w:rPr>
        <w:t xml:space="preserve"> </w:t>
      </w:r>
      <w:r w:rsidR="00426539">
        <w:rPr>
          <w:rFonts w:ascii="Book Antiqua" w:hAnsi="Book Antiqua"/>
          <w:szCs w:val="22"/>
          <w:lang w:val="sr-Cyrl-RS"/>
        </w:rPr>
        <w:t xml:space="preserve">сваки </w:t>
      </w:r>
      <w:r w:rsidRPr="00153AD4">
        <w:rPr>
          <w:rFonts w:ascii="Book Antiqua" w:hAnsi="Book Antiqua"/>
          <w:szCs w:val="22"/>
          <w:lang w:val="sr-Cyrl-RS"/>
        </w:rPr>
        <w:t>циљ управног поступка</w:t>
      </w:r>
      <w:r w:rsidR="00426539">
        <w:rPr>
          <w:rFonts w:ascii="Book Antiqua" w:hAnsi="Book Antiqua"/>
          <w:szCs w:val="22"/>
          <w:lang w:val="sr-Cyrl-RS"/>
        </w:rPr>
        <w:t>,</w:t>
      </w:r>
      <w:r w:rsidRPr="00153AD4">
        <w:rPr>
          <w:rFonts w:ascii="Book Antiqua" w:hAnsi="Book Antiqua"/>
          <w:szCs w:val="22"/>
          <w:lang w:val="sr-Cyrl-RS"/>
        </w:rPr>
        <w:t xml:space="preserve"> обесмишљава постојање извршних управних аката</w:t>
      </w:r>
      <w:r w:rsidR="00426539">
        <w:rPr>
          <w:rFonts w:ascii="Book Antiqua" w:hAnsi="Book Antiqua"/>
          <w:szCs w:val="22"/>
          <w:lang w:val="sr-Cyrl-RS"/>
        </w:rPr>
        <w:t xml:space="preserve"> </w:t>
      </w:r>
      <w:r w:rsidRPr="00153AD4">
        <w:rPr>
          <w:rFonts w:ascii="Book Antiqua" w:hAnsi="Book Antiqua"/>
          <w:szCs w:val="22"/>
          <w:lang w:val="sr-Cyrl-RS"/>
        </w:rPr>
        <w:t>и нарушава углед органа јавне власти. Наиме, грађани имају оправдана очекивања да ће извршни управни акти, нарочито они којима се налаже одређено чињење и коју могу бити извршени и преко другог лица, бити заиста и спроведени. Ситуација када се они фактички не реализују, односно чије извршење је крајње неизвесно, ствара осећај правне несигурности и сумњу грађана у правилност рада органа јавне власти.</w:t>
      </w:r>
    </w:p>
    <w:p w:rsidR="008541A8" w:rsidRPr="009119B1" w:rsidRDefault="008541A8" w:rsidP="001229C7">
      <w:pPr>
        <w:spacing w:after="0" w:line="120" w:lineRule="auto"/>
        <w:jc w:val="both"/>
        <w:rPr>
          <w:rFonts w:ascii="Book Antiqua" w:hAnsi="Book Antiqua" w:cs="Arial"/>
          <w:color w:val="000000"/>
          <w:szCs w:val="22"/>
          <w:lang w:val="sr-Cyrl-RS"/>
        </w:rPr>
      </w:pPr>
    </w:p>
    <w:p w:rsidR="00C32153" w:rsidRDefault="00C32153" w:rsidP="001229C7">
      <w:pPr>
        <w:spacing w:after="0"/>
        <w:jc w:val="both"/>
        <w:rPr>
          <w:rFonts w:ascii="Book Antiqua" w:hAnsi="Book Antiqua"/>
          <w:szCs w:val="22"/>
          <w:lang w:val="sr-Cyrl-RS"/>
        </w:rPr>
      </w:pPr>
      <w:r w:rsidRPr="009119B1">
        <w:rPr>
          <w:rFonts w:ascii="Book Antiqua" w:hAnsi="Book Antiqua"/>
          <w:szCs w:val="22"/>
          <w:lang w:val="sr-Cyrl-RS"/>
        </w:rPr>
        <w:t xml:space="preserve">На основу напред наведеног, те имајући у виду да је утврдио пропусте у раду </w:t>
      </w:r>
      <w:r w:rsidR="00153AD4">
        <w:rPr>
          <w:rFonts w:ascii="Book Antiqua" w:hAnsi="Book Antiqua" w:cs="Arial"/>
          <w:color w:val="000000"/>
          <w:szCs w:val="22"/>
          <w:lang w:val="sr-Cyrl-RS"/>
        </w:rPr>
        <w:t>Секретаријата за инспекцијске послове Градске управе града Панчева</w:t>
      </w:r>
      <w:r w:rsidR="00153AD4" w:rsidRPr="009119B1">
        <w:rPr>
          <w:rFonts w:ascii="Book Antiqua" w:hAnsi="Book Antiqua" w:cs="Arial"/>
          <w:color w:val="000000"/>
          <w:szCs w:val="22"/>
          <w:lang w:val="sr-Cyrl-RS"/>
        </w:rPr>
        <w:t xml:space="preserve"> </w:t>
      </w:r>
      <w:r w:rsidRPr="009119B1">
        <w:rPr>
          <w:rFonts w:ascii="Book Antiqua" w:hAnsi="Book Antiqua"/>
          <w:szCs w:val="22"/>
          <w:lang w:val="sr-Cyrl-RS"/>
        </w:rPr>
        <w:t xml:space="preserve">на штету остваривања права грађана, сагласно члану 37. став 3. Закона о Заштитнику грађана, ради отклањања уочених недостатака, као и у циљу унапређења рада органа управе и спречавања сличних пропуста у будућности, Заштитник грађана упућује следеће </w:t>
      </w:r>
    </w:p>
    <w:p w:rsidR="000F569C" w:rsidRDefault="000F569C" w:rsidP="001229C7">
      <w:pPr>
        <w:spacing w:after="0"/>
        <w:jc w:val="both"/>
        <w:rPr>
          <w:rFonts w:ascii="Book Antiqua" w:hAnsi="Book Antiqua"/>
          <w:szCs w:val="22"/>
          <w:lang w:val="sr-Cyrl-RS"/>
        </w:rPr>
      </w:pPr>
    </w:p>
    <w:p w:rsidR="00C32153" w:rsidRDefault="00C32153" w:rsidP="00C32153">
      <w:pPr>
        <w:spacing w:after="0"/>
        <w:jc w:val="center"/>
        <w:rPr>
          <w:rFonts w:ascii="Book Antiqua" w:hAnsi="Book Antiqua"/>
          <w:szCs w:val="22"/>
          <w:lang w:val="sr-Cyrl-RS"/>
        </w:rPr>
      </w:pPr>
      <w:r w:rsidRPr="009119B1">
        <w:rPr>
          <w:rFonts w:ascii="Book Antiqua" w:hAnsi="Book Antiqua"/>
          <w:szCs w:val="22"/>
          <w:lang w:val="sr-Cyrl-RS"/>
        </w:rPr>
        <w:t>ПРЕПОРУКЕ</w:t>
      </w:r>
    </w:p>
    <w:p w:rsidR="000F569C" w:rsidRDefault="000F569C" w:rsidP="00C32153">
      <w:pPr>
        <w:spacing w:after="0"/>
        <w:jc w:val="center"/>
        <w:rPr>
          <w:rFonts w:ascii="Book Antiqua" w:hAnsi="Book Antiqua"/>
          <w:szCs w:val="22"/>
          <w:lang w:val="sr-Cyrl-RS"/>
        </w:rPr>
      </w:pPr>
    </w:p>
    <w:p w:rsidR="00426539" w:rsidRDefault="00C32153" w:rsidP="00C32153">
      <w:pPr>
        <w:spacing w:after="0"/>
        <w:jc w:val="both"/>
        <w:rPr>
          <w:rFonts w:ascii="Book Antiqua" w:hAnsi="Book Antiqua"/>
          <w:b/>
          <w:szCs w:val="22"/>
          <w:lang w:val="sr-Cyrl-RS"/>
        </w:rPr>
      </w:pPr>
      <w:bookmarkStart w:id="2" w:name="_Hlk141092767"/>
      <w:r w:rsidRPr="009119B1">
        <w:rPr>
          <w:rFonts w:ascii="Book Antiqua" w:hAnsi="Book Antiqua"/>
          <w:b/>
          <w:szCs w:val="22"/>
          <w:lang w:val="sr-Cyrl-RS"/>
        </w:rPr>
        <w:t xml:space="preserve">Потребно је да </w:t>
      </w:r>
      <w:r w:rsidR="00153AD4" w:rsidRPr="00153AD4">
        <w:rPr>
          <w:rFonts w:ascii="Book Antiqua" w:hAnsi="Book Antiqua" w:cs="Arial"/>
          <w:b/>
          <w:i/>
          <w:color w:val="000000"/>
          <w:szCs w:val="22"/>
          <w:lang w:val="sr-Cyrl-RS"/>
        </w:rPr>
        <w:t xml:space="preserve">Секретаријат за инспекцијске послове Градске управе града </w:t>
      </w:r>
      <w:r w:rsidR="003D49FC">
        <w:rPr>
          <w:rFonts w:ascii="Book Antiqua" w:hAnsi="Book Antiqua" w:cs="Arial"/>
          <w:b/>
          <w:i/>
          <w:color w:val="000000"/>
          <w:szCs w:val="22"/>
          <w:lang w:val="sr-Cyrl-RS"/>
        </w:rPr>
        <w:t>Панчева</w:t>
      </w:r>
      <w:r w:rsidR="00153AD4" w:rsidRPr="009119B1">
        <w:rPr>
          <w:rFonts w:ascii="Book Antiqua" w:hAnsi="Book Antiqua"/>
          <w:b/>
          <w:i/>
          <w:szCs w:val="22"/>
          <w:lang w:val="sr-Cyrl-RS"/>
        </w:rPr>
        <w:t xml:space="preserve"> </w:t>
      </w:r>
      <w:r w:rsidR="003D49FC" w:rsidRPr="003D49FC">
        <w:rPr>
          <w:rFonts w:ascii="Book Antiqua" w:hAnsi="Book Antiqua" w:cs="Arial"/>
          <w:b/>
          <w:szCs w:val="22"/>
          <w:lang w:val="sr-Cyrl-RS"/>
        </w:rPr>
        <w:t xml:space="preserve">без одлагања, предузме све неопходне мере, сагласно позитивноправним прописима, у циљу спровођења </w:t>
      </w:r>
      <w:r w:rsidR="00426539">
        <w:rPr>
          <w:rFonts w:ascii="Book Antiqua" w:hAnsi="Book Antiqua"/>
          <w:b/>
          <w:szCs w:val="22"/>
          <w:lang w:val="sr-Cyrl-RS"/>
        </w:rPr>
        <w:t xml:space="preserve">Решења </w:t>
      </w:r>
      <w:r w:rsidR="00FA0FFF">
        <w:rPr>
          <w:rFonts w:ascii="Book Antiqua" w:hAnsi="Book Antiqua"/>
          <w:b/>
          <w:szCs w:val="22"/>
          <w:lang w:val="sr-Cyrl-RS"/>
        </w:rPr>
        <w:t xml:space="preserve">о уклањању изведених радова </w:t>
      </w:r>
      <w:r w:rsidR="00426539">
        <w:rPr>
          <w:rFonts w:ascii="Book Antiqua" w:hAnsi="Book Antiqua"/>
          <w:b/>
          <w:szCs w:val="22"/>
          <w:lang w:val="sr-Cyrl-RS"/>
        </w:rPr>
        <w:t xml:space="preserve">број </w:t>
      </w:r>
      <w:r w:rsidR="00426539">
        <w:rPr>
          <w:rFonts w:ascii="Book Antiqua" w:hAnsi="Book Antiqua"/>
          <w:b/>
          <w:szCs w:val="22"/>
          <w:lang w:val="sr-Latn-RS"/>
        </w:rPr>
        <w:t>VIII</w:t>
      </w:r>
      <w:r w:rsidR="00426539">
        <w:rPr>
          <w:rFonts w:ascii="Book Antiqua" w:hAnsi="Book Antiqua"/>
          <w:b/>
          <w:szCs w:val="22"/>
          <w:lang w:val="sr-Cyrl-RS"/>
        </w:rPr>
        <w:t>-27-</w:t>
      </w:r>
      <w:r w:rsidR="003E0F31">
        <w:rPr>
          <w:rFonts w:ascii="Book Antiqua" w:hAnsi="Book Antiqua"/>
          <w:b/>
          <w:szCs w:val="22"/>
          <w:lang w:val="sr-Latn-RS"/>
        </w:rPr>
        <w:t>…</w:t>
      </w:r>
      <w:r w:rsidR="00426539">
        <w:rPr>
          <w:rFonts w:ascii="Book Antiqua" w:hAnsi="Book Antiqua"/>
          <w:b/>
          <w:szCs w:val="22"/>
          <w:lang w:val="sr-Cyrl-RS"/>
        </w:rPr>
        <w:t>/2021</w:t>
      </w:r>
      <w:r w:rsidR="00FA0FFF">
        <w:rPr>
          <w:rFonts w:ascii="Book Antiqua" w:hAnsi="Book Antiqua"/>
          <w:b/>
          <w:szCs w:val="22"/>
          <w:lang w:val="sr-Cyrl-RS"/>
        </w:rPr>
        <w:t xml:space="preserve"> од 1. новембра 2021. године</w:t>
      </w:r>
      <w:r w:rsidR="00426539">
        <w:rPr>
          <w:rFonts w:ascii="Book Antiqua" w:hAnsi="Book Antiqua"/>
          <w:b/>
          <w:szCs w:val="22"/>
          <w:lang w:val="sr-Cyrl-RS"/>
        </w:rPr>
        <w:t>.</w:t>
      </w:r>
    </w:p>
    <w:p w:rsidR="00CC54BC" w:rsidRPr="009119B1" w:rsidRDefault="00CC54BC" w:rsidP="00FA0FFF">
      <w:pPr>
        <w:spacing w:after="0" w:line="120" w:lineRule="auto"/>
        <w:jc w:val="both"/>
        <w:rPr>
          <w:rFonts w:ascii="Book Antiqua" w:hAnsi="Book Antiqua"/>
          <w:szCs w:val="22"/>
          <w:lang w:val="sr-Cyrl-RS"/>
        </w:rPr>
      </w:pPr>
    </w:p>
    <w:p w:rsidR="003D6FEC" w:rsidRDefault="004906DC" w:rsidP="004906DC">
      <w:pPr>
        <w:spacing w:after="0"/>
        <w:jc w:val="both"/>
        <w:rPr>
          <w:rFonts w:ascii="Book Antiqua" w:hAnsi="Book Antiqua"/>
          <w:b/>
          <w:szCs w:val="22"/>
          <w:lang w:val="sr-Cyrl-RS"/>
        </w:rPr>
      </w:pPr>
      <w:r w:rsidRPr="009119B1">
        <w:rPr>
          <w:rFonts w:ascii="Book Antiqua" w:hAnsi="Book Antiqua"/>
          <w:b/>
          <w:szCs w:val="22"/>
          <w:lang w:val="sr-Cyrl-RS"/>
        </w:rPr>
        <w:t xml:space="preserve">Потребно је да </w:t>
      </w:r>
      <w:r w:rsidR="00426539">
        <w:rPr>
          <w:rFonts w:ascii="Book Antiqua" w:hAnsi="Book Antiqua"/>
          <w:b/>
          <w:i/>
          <w:szCs w:val="22"/>
          <w:lang w:val="sr-Cyrl-RS"/>
        </w:rPr>
        <w:t>Г</w:t>
      </w:r>
      <w:r w:rsidR="003D49FC">
        <w:rPr>
          <w:rFonts w:ascii="Book Antiqua" w:hAnsi="Book Antiqua"/>
          <w:b/>
          <w:i/>
          <w:szCs w:val="22"/>
          <w:lang w:val="sr-Cyrl-RS"/>
        </w:rPr>
        <w:t>радска</w:t>
      </w:r>
      <w:r w:rsidR="00426539">
        <w:rPr>
          <w:rFonts w:ascii="Book Antiqua" w:hAnsi="Book Antiqua"/>
          <w:b/>
          <w:i/>
          <w:szCs w:val="22"/>
          <w:lang w:val="sr-Cyrl-RS"/>
        </w:rPr>
        <w:t xml:space="preserve"> управ</w:t>
      </w:r>
      <w:r w:rsidR="003D49FC">
        <w:rPr>
          <w:rFonts w:ascii="Book Antiqua" w:hAnsi="Book Antiqua"/>
          <w:b/>
          <w:i/>
          <w:szCs w:val="22"/>
          <w:lang w:val="sr-Cyrl-RS"/>
        </w:rPr>
        <w:t>а</w:t>
      </w:r>
      <w:r w:rsidR="00426539">
        <w:rPr>
          <w:rFonts w:ascii="Book Antiqua" w:hAnsi="Book Antiqua"/>
          <w:b/>
          <w:i/>
          <w:szCs w:val="22"/>
          <w:lang w:val="sr-Cyrl-RS"/>
        </w:rPr>
        <w:t xml:space="preserve"> града Панчева</w:t>
      </w:r>
      <w:r w:rsidR="003D49FC">
        <w:rPr>
          <w:rFonts w:ascii="Book Antiqua" w:hAnsi="Book Antiqua"/>
          <w:b/>
          <w:i/>
          <w:szCs w:val="22"/>
          <w:lang w:val="sr-Cyrl-RS"/>
        </w:rPr>
        <w:t xml:space="preserve"> </w:t>
      </w:r>
      <w:r w:rsidR="003D6FEC">
        <w:rPr>
          <w:rFonts w:ascii="Book Antiqua" w:hAnsi="Book Antiqua"/>
          <w:b/>
          <w:szCs w:val="22"/>
          <w:lang w:val="sr-Cyrl-RS"/>
        </w:rPr>
        <w:t>без одлагања</w:t>
      </w:r>
      <w:r w:rsidR="0001686B">
        <w:rPr>
          <w:rFonts w:ascii="Book Antiqua" w:hAnsi="Book Antiqua"/>
          <w:b/>
          <w:szCs w:val="22"/>
          <w:lang w:val="sr-Cyrl-RS"/>
        </w:rPr>
        <w:t xml:space="preserve"> утврди разлоге недостатка комуникације између поступајућих секретаријата, те</w:t>
      </w:r>
      <w:r w:rsidR="003D49FC">
        <w:rPr>
          <w:rFonts w:ascii="Book Antiqua" w:hAnsi="Book Antiqua"/>
          <w:b/>
          <w:szCs w:val="22"/>
          <w:lang w:val="sr-Cyrl-RS"/>
        </w:rPr>
        <w:t xml:space="preserve"> обезбеди </w:t>
      </w:r>
      <w:r w:rsidR="00426539">
        <w:rPr>
          <w:rFonts w:ascii="Book Antiqua" w:hAnsi="Book Antiqua"/>
          <w:b/>
          <w:szCs w:val="22"/>
          <w:lang w:val="sr-Cyrl-RS"/>
        </w:rPr>
        <w:t>адекватнију и ефикаснију сарадњу</w:t>
      </w:r>
      <w:r w:rsidR="003D49FC">
        <w:rPr>
          <w:rFonts w:ascii="Book Antiqua" w:hAnsi="Book Antiqua"/>
          <w:b/>
          <w:szCs w:val="22"/>
          <w:lang w:val="sr-Cyrl-RS"/>
        </w:rPr>
        <w:t xml:space="preserve"> </w:t>
      </w:r>
      <w:r w:rsidR="003D6FEC">
        <w:rPr>
          <w:rFonts w:ascii="Book Antiqua" w:hAnsi="Book Antiqua"/>
          <w:b/>
          <w:szCs w:val="22"/>
          <w:lang w:val="sr-Cyrl-RS"/>
        </w:rPr>
        <w:t xml:space="preserve">својих </w:t>
      </w:r>
      <w:r w:rsidR="003D49FC">
        <w:rPr>
          <w:rFonts w:ascii="Book Antiqua" w:hAnsi="Book Antiqua"/>
          <w:b/>
          <w:szCs w:val="22"/>
          <w:lang w:val="sr-Cyrl-RS"/>
        </w:rPr>
        <w:t>унутрашњих организационих јединица, а у циљу ефикасног спровођења</w:t>
      </w:r>
      <w:r w:rsidR="003D6FEC">
        <w:rPr>
          <w:rFonts w:ascii="Book Antiqua" w:hAnsi="Book Antiqua"/>
          <w:b/>
          <w:szCs w:val="22"/>
          <w:lang w:val="sr-Cyrl-RS"/>
        </w:rPr>
        <w:t xml:space="preserve"> поступка </w:t>
      </w:r>
      <w:r w:rsidR="0001686B">
        <w:rPr>
          <w:rFonts w:ascii="Book Antiqua" w:hAnsi="Book Antiqua"/>
          <w:b/>
          <w:szCs w:val="22"/>
          <w:lang w:val="sr-Cyrl-RS"/>
        </w:rPr>
        <w:t xml:space="preserve">како </w:t>
      </w:r>
      <w:r w:rsidR="003D6FEC">
        <w:rPr>
          <w:rFonts w:ascii="Book Antiqua" w:hAnsi="Book Antiqua"/>
          <w:b/>
          <w:szCs w:val="22"/>
          <w:lang w:val="sr-Cyrl-RS"/>
        </w:rPr>
        <w:t xml:space="preserve">предметног извршења, </w:t>
      </w:r>
      <w:r w:rsidR="0001686B">
        <w:rPr>
          <w:rFonts w:ascii="Book Antiqua" w:hAnsi="Book Antiqua"/>
          <w:b/>
          <w:szCs w:val="22"/>
          <w:lang w:val="sr-Cyrl-RS"/>
        </w:rPr>
        <w:t>тако</w:t>
      </w:r>
      <w:r w:rsidR="003D6FEC">
        <w:rPr>
          <w:rFonts w:ascii="Book Antiqua" w:hAnsi="Book Antiqua"/>
          <w:b/>
          <w:szCs w:val="22"/>
          <w:lang w:val="sr-Cyrl-RS"/>
        </w:rPr>
        <w:t xml:space="preserve"> и свих осталих.</w:t>
      </w:r>
    </w:p>
    <w:p w:rsidR="003D6FEC" w:rsidRDefault="003D6FEC" w:rsidP="00FA0FFF">
      <w:pPr>
        <w:spacing w:after="0" w:line="120" w:lineRule="auto"/>
        <w:jc w:val="both"/>
        <w:rPr>
          <w:rFonts w:ascii="Book Antiqua" w:hAnsi="Book Antiqua"/>
          <w:b/>
          <w:szCs w:val="22"/>
          <w:lang w:val="sr-Cyrl-RS"/>
        </w:rPr>
      </w:pPr>
    </w:p>
    <w:p w:rsidR="003D6FEC" w:rsidRPr="003D49FC" w:rsidRDefault="003D6FEC" w:rsidP="003D6FEC">
      <w:pPr>
        <w:spacing w:after="0"/>
        <w:jc w:val="both"/>
        <w:rPr>
          <w:rFonts w:ascii="Book Antiqua" w:hAnsi="Book Antiqua" w:cs="Arial"/>
          <w:b/>
          <w:color w:val="000000"/>
          <w:szCs w:val="22"/>
          <w:lang w:val="sr-Cyrl-RS"/>
        </w:rPr>
      </w:pPr>
      <w:r>
        <w:rPr>
          <w:rFonts w:ascii="Book Antiqua" w:hAnsi="Book Antiqua" w:cs="Arial"/>
          <w:b/>
          <w:szCs w:val="22"/>
          <w:lang w:val="sr-Cyrl-RS"/>
        </w:rPr>
        <w:t xml:space="preserve">Потребно је да </w:t>
      </w:r>
      <w:r w:rsidR="00FA0FFF" w:rsidRPr="00153AD4">
        <w:rPr>
          <w:rFonts w:ascii="Book Antiqua" w:hAnsi="Book Antiqua" w:cs="Arial"/>
          <w:b/>
          <w:i/>
          <w:color w:val="000000"/>
          <w:szCs w:val="22"/>
          <w:lang w:val="sr-Cyrl-RS"/>
        </w:rPr>
        <w:t xml:space="preserve">Секретаријат за инспекцијске послове Градске управе града </w:t>
      </w:r>
      <w:r w:rsidR="00FA0FFF">
        <w:rPr>
          <w:rFonts w:ascii="Book Antiqua" w:hAnsi="Book Antiqua" w:cs="Arial"/>
          <w:b/>
          <w:i/>
          <w:color w:val="000000"/>
          <w:szCs w:val="22"/>
          <w:lang w:val="sr-Cyrl-RS"/>
        </w:rPr>
        <w:t>Панчева</w:t>
      </w:r>
      <w:r w:rsidR="00FA0FFF" w:rsidRPr="009119B1">
        <w:rPr>
          <w:rFonts w:ascii="Book Antiqua" w:hAnsi="Book Antiqua"/>
          <w:b/>
          <w:i/>
          <w:szCs w:val="22"/>
          <w:lang w:val="sr-Cyrl-RS"/>
        </w:rPr>
        <w:t xml:space="preserve"> </w:t>
      </w:r>
      <w:r w:rsidRPr="003D49FC">
        <w:rPr>
          <w:rFonts w:ascii="Book Antiqua" w:hAnsi="Book Antiqua"/>
          <w:b/>
          <w:color w:val="000000"/>
          <w:szCs w:val="22"/>
          <w:lang w:val="sr-Cyrl-RS"/>
        </w:rPr>
        <w:t xml:space="preserve">у будућем раду </w:t>
      </w:r>
      <w:r w:rsidRPr="003D49FC">
        <w:rPr>
          <w:rFonts w:ascii="Book Antiqua" w:hAnsi="Book Antiqua" w:cs="Arial"/>
          <w:b/>
          <w:color w:val="000000"/>
          <w:szCs w:val="22"/>
          <w:lang w:val="sr-Cyrl-RS"/>
        </w:rPr>
        <w:t>благовремено, ефикасно и доследно спроводи све сопствене одлуке, поштујући оправдана и разумна очекивања грађана, те активније приступа обезбеђивању свих услова неопходних за њихово спровођење.</w:t>
      </w:r>
      <w:bookmarkEnd w:id="2"/>
    </w:p>
    <w:p w:rsidR="003D6FEC" w:rsidRDefault="003D6FEC" w:rsidP="00FA0FFF">
      <w:pPr>
        <w:spacing w:after="0" w:line="120" w:lineRule="auto"/>
        <w:jc w:val="both"/>
        <w:rPr>
          <w:rFonts w:ascii="Book Antiqua" w:hAnsi="Book Antiqua"/>
          <w:b/>
          <w:szCs w:val="22"/>
          <w:lang w:val="sr-Cyrl-RS"/>
        </w:rPr>
      </w:pPr>
    </w:p>
    <w:p w:rsidR="00C32153" w:rsidRPr="009119B1" w:rsidRDefault="0000406E" w:rsidP="00C32153">
      <w:pPr>
        <w:spacing w:after="0"/>
        <w:jc w:val="both"/>
        <w:rPr>
          <w:rFonts w:ascii="Book Antiqua" w:hAnsi="Book Antiqua" w:cs="Arial"/>
          <w:i/>
          <w:szCs w:val="22"/>
          <w:lang w:val="sr-Cyrl-RS"/>
        </w:rPr>
      </w:pPr>
      <w:r>
        <w:rPr>
          <w:rFonts w:ascii="Book Antiqua" w:hAnsi="Book Antiqua"/>
          <w:i/>
          <w:szCs w:val="22"/>
          <w:lang w:val="sr-Cyrl-RS"/>
        </w:rPr>
        <w:t xml:space="preserve">Градска управа </w:t>
      </w:r>
      <w:r w:rsidR="003D6FEC">
        <w:rPr>
          <w:rFonts w:ascii="Book Antiqua" w:hAnsi="Book Antiqua"/>
          <w:i/>
          <w:szCs w:val="22"/>
          <w:lang w:val="sr-Cyrl-RS"/>
        </w:rPr>
        <w:t>града Панчева и Секретаријат за инспекцијске послове Градске управе града Панчева</w:t>
      </w:r>
      <w:r w:rsidR="00C32153" w:rsidRPr="009119B1">
        <w:rPr>
          <w:rFonts w:ascii="Book Antiqua" w:hAnsi="Book Antiqua" w:cs="Arial"/>
          <w:i/>
          <w:szCs w:val="22"/>
          <w:lang w:val="sr-Cyrl-RS"/>
        </w:rPr>
        <w:t xml:space="preserve"> обавестиће Заштитника грађана, у року од 60 дана од дана пријема ове препоруке, о поступању по њој, уз достављање релевантне документације и других доказа на основу којих се са сигурношћу може утврдити да је по препорукама Заштитника грађана поступљено.</w:t>
      </w:r>
    </w:p>
    <w:p w:rsidR="00C32153" w:rsidRPr="009119B1" w:rsidRDefault="00C32153" w:rsidP="00083A11">
      <w:pPr>
        <w:spacing w:after="0" w:line="120" w:lineRule="auto"/>
        <w:jc w:val="both"/>
        <w:rPr>
          <w:rFonts w:ascii="Book Antiqua" w:hAnsi="Book Antiqua" w:cs="Arial"/>
          <w:szCs w:val="22"/>
          <w:lang w:val="sr-Cyrl-RS"/>
        </w:rPr>
      </w:pPr>
    </w:p>
    <w:p w:rsidR="00C32153" w:rsidRDefault="00C32153" w:rsidP="00C32153">
      <w:pPr>
        <w:autoSpaceDE w:val="0"/>
        <w:autoSpaceDN w:val="0"/>
        <w:adjustRightInd w:val="0"/>
        <w:spacing w:after="0"/>
        <w:jc w:val="both"/>
        <w:rPr>
          <w:rFonts w:ascii="Book Antiqua" w:eastAsia="Calibri" w:hAnsi="Book Antiqua" w:cs="Arial"/>
          <w:i/>
          <w:szCs w:val="22"/>
          <w:lang w:val="sr-Cyrl-RS"/>
        </w:rPr>
      </w:pPr>
      <w:r w:rsidRPr="009119B1">
        <w:rPr>
          <w:rFonts w:ascii="Book Antiqua" w:eastAsia="Calibri" w:hAnsi="Book Antiqua" w:cs="Arial"/>
          <w:i/>
          <w:szCs w:val="22"/>
          <w:lang w:val="sr-Cyrl-RS"/>
        </w:rPr>
        <w:t xml:space="preserve">Уколико </w:t>
      </w:r>
      <w:r w:rsidR="003D6FEC">
        <w:rPr>
          <w:rFonts w:ascii="Book Antiqua" w:hAnsi="Book Antiqua"/>
          <w:i/>
          <w:szCs w:val="22"/>
          <w:lang w:val="sr-Cyrl-RS"/>
        </w:rPr>
        <w:t>Градска управа града Панчева и Секретаријат за инспекцијске послове Градске управе града Панчева</w:t>
      </w:r>
      <w:r w:rsidR="003D6FEC">
        <w:rPr>
          <w:rFonts w:ascii="Book Antiqua" w:eastAsia="Calibri" w:hAnsi="Book Antiqua" w:cs="Arial"/>
          <w:i/>
          <w:szCs w:val="22"/>
          <w:lang w:val="sr-Cyrl-RS"/>
        </w:rPr>
        <w:t xml:space="preserve"> </w:t>
      </w:r>
      <w:r w:rsidRPr="009119B1">
        <w:rPr>
          <w:rFonts w:ascii="Book Antiqua" w:eastAsia="Calibri" w:hAnsi="Book Antiqua" w:cs="Arial"/>
          <w:i/>
          <w:szCs w:val="22"/>
          <w:lang w:val="sr-Cyrl-RS"/>
        </w:rPr>
        <w:t>у задатом року не достав</w:t>
      </w:r>
      <w:r w:rsidR="003D6FEC">
        <w:rPr>
          <w:rFonts w:ascii="Book Antiqua" w:eastAsia="Calibri" w:hAnsi="Book Antiqua" w:cs="Arial"/>
          <w:i/>
          <w:szCs w:val="22"/>
          <w:lang w:val="sr-Cyrl-RS"/>
        </w:rPr>
        <w:t>е</w:t>
      </w:r>
      <w:r w:rsidRPr="009119B1">
        <w:rPr>
          <w:rFonts w:ascii="Book Antiqua" w:eastAsia="Calibri" w:hAnsi="Book Antiqua" w:cs="Arial"/>
          <w:i/>
          <w:szCs w:val="22"/>
          <w:lang w:val="sr-Cyrl-RS"/>
        </w:rPr>
        <w:t xml:space="preserve"> Заштитнику грађана обавештење о предузетим мерама везано за упућене препоруке, Заштитник грађана ће о томе обавестити непосредно надређени орган, Народну скупштину, Владу и јавност.</w:t>
      </w:r>
    </w:p>
    <w:tbl>
      <w:tblPr>
        <w:tblW w:w="0" w:type="auto"/>
        <w:tblInd w:w="4395" w:type="dxa"/>
        <w:tblLook w:val="00A0" w:firstRow="1" w:lastRow="0" w:firstColumn="1" w:lastColumn="0" w:noHBand="0" w:noVBand="0"/>
      </w:tblPr>
      <w:tblGrid>
        <w:gridCol w:w="5073"/>
      </w:tblGrid>
      <w:tr w:rsidR="00C32153" w:rsidRPr="009119B1" w:rsidTr="00083A11">
        <w:tc>
          <w:tcPr>
            <w:tcW w:w="5073" w:type="dxa"/>
            <w:hideMark/>
          </w:tcPr>
          <w:p w:rsidR="00536D62" w:rsidRPr="009119B1" w:rsidRDefault="00536D62" w:rsidP="00C32153">
            <w:pPr>
              <w:spacing w:after="0"/>
              <w:jc w:val="center"/>
              <w:rPr>
                <w:rFonts w:ascii="Book Antiqua" w:hAnsi="Book Antiqua"/>
                <w:szCs w:val="22"/>
                <w:lang w:val="sr-Cyrl-RS"/>
              </w:rPr>
            </w:pPr>
          </w:p>
          <w:p w:rsidR="00C32153" w:rsidRPr="009119B1" w:rsidRDefault="00C32153" w:rsidP="00C32153">
            <w:pPr>
              <w:spacing w:after="0"/>
              <w:jc w:val="center"/>
              <w:rPr>
                <w:rFonts w:ascii="Book Antiqua" w:hAnsi="Book Antiqua"/>
                <w:szCs w:val="22"/>
                <w:lang w:val="sr-Cyrl-RS"/>
              </w:rPr>
            </w:pPr>
            <w:r w:rsidRPr="009119B1">
              <w:rPr>
                <w:rFonts w:ascii="Book Antiqua" w:hAnsi="Book Antiqua"/>
                <w:szCs w:val="22"/>
                <w:lang w:val="sr-Cyrl-RS"/>
              </w:rPr>
              <w:t>ЗАМЕНИЦА ЗАШТИТНИКА ГРАЂАНА</w:t>
            </w:r>
          </w:p>
        </w:tc>
      </w:tr>
      <w:tr w:rsidR="00C32153" w:rsidRPr="009119B1" w:rsidTr="00083A11">
        <w:tc>
          <w:tcPr>
            <w:tcW w:w="5073" w:type="dxa"/>
          </w:tcPr>
          <w:p w:rsidR="00C32153" w:rsidRPr="009119B1" w:rsidRDefault="00C32153" w:rsidP="00C32153">
            <w:pPr>
              <w:spacing w:after="0"/>
              <w:rPr>
                <w:rFonts w:ascii="Book Antiqua" w:hAnsi="Book Antiqua"/>
                <w:szCs w:val="22"/>
                <w:lang w:val="sr-Cyrl-RS"/>
              </w:rPr>
            </w:pPr>
          </w:p>
        </w:tc>
      </w:tr>
      <w:tr w:rsidR="00C32153" w:rsidRPr="009119B1" w:rsidTr="00083A11">
        <w:tc>
          <w:tcPr>
            <w:tcW w:w="5073" w:type="dxa"/>
            <w:hideMark/>
          </w:tcPr>
          <w:p w:rsidR="00C32153" w:rsidRPr="009119B1" w:rsidRDefault="00C32153" w:rsidP="00C32153">
            <w:pPr>
              <w:spacing w:after="0"/>
              <w:jc w:val="center"/>
              <w:rPr>
                <w:rFonts w:ascii="Book Antiqua" w:hAnsi="Book Antiqua"/>
                <w:szCs w:val="22"/>
                <w:lang w:val="sr-Cyrl-RS"/>
              </w:rPr>
            </w:pPr>
            <w:r w:rsidRPr="009119B1">
              <w:rPr>
                <w:rFonts w:ascii="Book Antiqua" w:hAnsi="Book Antiqua"/>
                <w:szCs w:val="22"/>
                <w:lang w:val="sr-Cyrl-RS"/>
              </w:rPr>
              <w:t xml:space="preserve">др Наташа </w:t>
            </w:r>
            <w:proofErr w:type="spellStart"/>
            <w:r w:rsidRPr="009119B1">
              <w:rPr>
                <w:rFonts w:ascii="Book Antiqua" w:hAnsi="Book Antiqua"/>
                <w:szCs w:val="22"/>
                <w:lang w:val="sr-Cyrl-RS"/>
              </w:rPr>
              <w:t>Тањевић</w:t>
            </w:r>
            <w:proofErr w:type="spellEnd"/>
          </w:p>
        </w:tc>
      </w:tr>
    </w:tbl>
    <w:p w:rsidR="00C32153" w:rsidRPr="009119B1" w:rsidRDefault="00C32153" w:rsidP="00C32153">
      <w:pPr>
        <w:spacing w:after="0"/>
        <w:jc w:val="both"/>
        <w:rPr>
          <w:rFonts w:ascii="Book Antiqua" w:hAnsi="Book Antiqua"/>
          <w:i/>
          <w:sz w:val="18"/>
          <w:szCs w:val="18"/>
          <w:lang w:val="sr-Cyrl-RS"/>
        </w:rPr>
      </w:pPr>
      <w:r w:rsidRPr="009119B1">
        <w:rPr>
          <w:rFonts w:ascii="Book Antiqua" w:hAnsi="Book Antiqua"/>
          <w:i/>
          <w:sz w:val="18"/>
          <w:szCs w:val="18"/>
          <w:lang w:val="sr-Cyrl-RS"/>
        </w:rPr>
        <w:t>Доставити:</w:t>
      </w:r>
    </w:p>
    <w:p w:rsidR="00FA0FFF" w:rsidRDefault="00C32153" w:rsidP="00C32153">
      <w:pPr>
        <w:spacing w:after="0"/>
        <w:ind w:left="180"/>
        <w:jc w:val="both"/>
        <w:rPr>
          <w:rFonts w:ascii="Book Antiqua" w:hAnsi="Book Antiqua"/>
          <w:i/>
          <w:sz w:val="18"/>
          <w:szCs w:val="18"/>
          <w:lang w:val="sr-Cyrl-RS"/>
        </w:rPr>
      </w:pPr>
      <w:r w:rsidRPr="009119B1">
        <w:rPr>
          <w:rFonts w:ascii="Book Antiqua" w:hAnsi="Book Antiqua"/>
          <w:i/>
          <w:sz w:val="18"/>
          <w:szCs w:val="18"/>
          <w:lang w:val="sr-Cyrl-RS"/>
        </w:rPr>
        <w:t xml:space="preserve">- </w:t>
      </w:r>
      <w:r w:rsidR="0000406E">
        <w:rPr>
          <w:rFonts w:ascii="Book Antiqua" w:hAnsi="Book Antiqua"/>
          <w:i/>
          <w:sz w:val="18"/>
          <w:szCs w:val="18"/>
          <w:lang w:val="sr-Cyrl-RS"/>
        </w:rPr>
        <w:t xml:space="preserve">Градској управи </w:t>
      </w:r>
      <w:r w:rsidR="00FA0FFF">
        <w:rPr>
          <w:rFonts w:ascii="Book Antiqua" w:hAnsi="Book Antiqua"/>
          <w:i/>
          <w:sz w:val="18"/>
          <w:szCs w:val="18"/>
          <w:lang w:val="sr-Cyrl-RS"/>
        </w:rPr>
        <w:t>града Панчева – Начелнику;</w:t>
      </w:r>
    </w:p>
    <w:p w:rsidR="00FA0FFF" w:rsidRDefault="00FA0FFF" w:rsidP="00C32153">
      <w:pPr>
        <w:spacing w:after="0"/>
        <w:ind w:left="180"/>
        <w:jc w:val="both"/>
        <w:rPr>
          <w:rFonts w:ascii="Book Antiqua" w:hAnsi="Book Antiqua"/>
          <w:i/>
          <w:sz w:val="18"/>
          <w:szCs w:val="18"/>
          <w:lang w:val="sr-Cyrl-RS"/>
        </w:rPr>
      </w:pPr>
      <w:r>
        <w:rPr>
          <w:rFonts w:ascii="Book Antiqua" w:hAnsi="Book Antiqua"/>
          <w:i/>
          <w:sz w:val="18"/>
          <w:szCs w:val="18"/>
          <w:lang w:val="sr-Cyrl-RS"/>
        </w:rPr>
        <w:t>- Секретаријату за инспекцијске послове Градске управе града Панчева;</w:t>
      </w:r>
    </w:p>
    <w:p w:rsidR="00C32153" w:rsidRDefault="0000406E" w:rsidP="00C32153">
      <w:pPr>
        <w:spacing w:after="0"/>
        <w:ind w:left="180"/>
        <w:jc w:val="both"/>
        <w:rPr>
          <w:rFonts w:ascii="Book Antiqua" w:hAnsi="Book Antiqua"/>
          <w:i/>
          <w:sz w:val="18"/>
          <w:szCs w:val="18"/>
          <w:lang w:val="sr-Cyrl-RS"/>
        </w:rPr>
      </w:pPr>
      <w:r>
        <w:rPr>
          <w:rFonts w:ascii="Book Antiqua" w:hAnsi="Book Antiqua"/>
          <w:i/>
          <w:sz w:val="18"/>
          <w:szCs w:val="18"/>
          <w:lang w:val="sr-Cyrl-RS"/>
        </w:rPr>
        <w:t xml:space="preserve">- </w:t>
      </w:r>
      <w:proofErr w:type="spellStart"/>
      <w:r>
        <w:rPr>
          <w:rFonts w:ascii="Book Antiqua" w:hAnsi="Book Antiqua"/>
          <w:i/>
          <w:sz w:val="18"/>
          <w:szCs w:val="18"/>
          <w:lang w:val="sr-Cyrl-RS"/>
        </w:rPr>
        <w:t>притужиљ</w:t>
      </w:r>
      <w:r w:rsidR="00FA0FFF">
        <w:rPr>
          <w:rFonts w:ascii="Book Antiqua" w:hAnsi="Book Antiqua"/>
          <w:i/>
          <w:sz w:val="18"/>
          <w:szCs w:val="18"/>
          <w:lang w:val="sr-Cyrl-RS"/>
        </w:rPr>
        <w:t>и</w:t>
      </w:r>
      <w:proofErr w:type="spellEnd"/>
      <w:r>
        <w:rPr>
          <w:rFonts w:ascii="Book Antiqua" w:hAnsi="Book Antiqua"/>
          <w:i/>
          <w:sz w:val="18"/>
          <w:szCs w:val="18"/>
          <w:lang w:val="sr-Cyrl-RS"/>
        </w:rPr>
        <w:t>, преко пуномоћника</w:t>
      </w:r>
      <w:r w:rsidR="00C32153" w:rsidRPr="009119B1">
        <w:rPr>
          <w:rFonts w:ascii="Book Antiqua" w:hAnsi="Book Antiqua"/>
          <w:i/>
          <w:sz w:val="18"/>
          <w:szCs w:val="18"/>
          <w:lang w:val="sr-Cyrl-RS"/>
        </w:rPr>
        <w:t>;</w:t>
      </w:r>
    </w:p>
    <w:p w:rsidR="00FA0FFF" w:rsidRPr="009119B1" w:rsidRDefault="00FA0FFF" w:rsidP="00C32153">
      <w:pPr>
        <w:spacing w:after="0"/>
        <w:ind w:left="180"/>
        <w:jc w:val="both"/>
        <w:rPr>
          <w:rFonts w:ascii="Book Antiqua" w:hAnsi="Book Antiqua"/>
          <w:i/>
          <w:sz w:val="18"/>
          <w:szCs w:val="18"/>
          <w:lang w:val="sr-Cyrl-RS"/>
        </w:rPr>
      </w:pPr>
      <w:r>
        <w:rPr>
          <w:rFonts w:ascii="Book Antiqua" w:hAnsi="Book Antiqua"/>
          <w:i/>
          <w:sz w:val="18"/>
          <w:szCs w:val="18"/>
          <w:lang w:val="sr-Cyrl-RS"/>
        </w:rPr>
        <w:t xml:space="preserve">- копија Локалном </w:t>
      </w:r>
      <w:proofErr w:type="spellStart"/>
      <w:r>
        <w:rPr>
          <w:rFonts w:ascii="Book Antiqua" w:hAnsi="Book Antiqua"/>
          <w:i/>
          <w:sz w:val="18"/>
          <w:szCs w:val="18"/>
          <w:lang w:val="sr-Cyrl-RS"/>
        </w:rPr>
        <w:t>омбудсману</w:t>
      </w:r>
      <w:proofErr w:type="spellEnd"/>
      <w:r>
        <w:rPr>
          <w:rFonts w:ascii="Book Antiqua" w:hAnsi="Book Antiqua"/>
          <w:i/>
          <w:sz w:val="18"/>
          <w:szCs w:val="18"/>
          <w:lang w:val="sr-Cyrl-RS"/>
        </w:rPr>
        <w:t xml:space="preserve"> града Панчева;</w:t>
      </w:r>
    </w:p>
    <w:p w:rsidR="003D49FC" w:rsidRDefault="00C32153" w:rsidP="00C32153">
      <w:pPr>
        <w:spacing w:after="0"/>
        <w:ind w:left="180"/>
        <w:jc w:val="both"/>
        <w:rPr>
          <w:rFonts w:ascii="Book Antiqua" w:hAnsi="Book Antiqua"/>
          <w:i/>
          <w:sz w:val="18"/>
          <w:szCs w:val="18"/>
          <w:lang w:val="sr-Cyrl-RS"/>
        </w:rPr>
      </w:pPr>
      <w:r w:rsidRPr="009119B1">
        <w:rPr>
          <w:rFonts w:ascii="Book Antiqua" w:hAnsi="Book Antiqua"/>
          <w:i/>
          <w:sz w:val="18"/>
          <w:szCs w:val="18"/>
          <w:lang w:val="sr-Cyrl-RS"/>
        </w:rPr>
        <w:t>- у списе предмета.</w:t>
      </w:r>
    </w:p>
    <w:sectPr w:rsidR="003D49FC" w:rsidSect="00E266BE">
      <w:headerReference w:type="even" r:id="rId8"/>
      <w:headerReference w:type="default" r:id="rId9"/>
      <w:footerReference w:type="even" r:id="rId10"/>
      <w:footerReference w:type="default" r:id="rId11"/>
      <w:headerReference w:type="first" r:id="rId12"/>
      <w:footerReference w:type="first" r:id="rId13"/>
      <w:pgSz w:w="11909" w:h="16834" w:code="9"/>
      <w:pgMar w:top="1080" w:right="1109" w:bottom="19" w:left="1109" w:header="360" w:footer="41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E1AE1" w:rsidRDefault="007E1AE1">
      <w:r>
        <w:separator/>
      </w:r>
    </w:p>
  </w:endnote>
  <w:endnote w:type="continuationSeparator" w:id="0">
    <w:p w:rsidR="007E1AE1" w:rsidRDefault="007E1A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121D" w:rsidRDefault="00EB12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2839" w:rsidRPr="006E1454" w:rsidRDefault="000C2839" w:rsidP="009804E6">
    <w:pPr>
      <w:pBdr>
        <w:top w:val="single" w:sz="4" w:space="1" w:color="auto"/>
      </w:pBdr>
      <w:tabs>
        <w:tab w:val="left" w:pos="2700"/>
        <w:tab w:val="center" w:pos="4694"/>
        <w:tab w:val="left" w:pos="5058"/>
      </w:tabs>
      <w:jc w:val="center"/>
      <w:rPr>
        <w:rFonts w:ascii="Arial" w:hAnsi="Arial" w:cs="Arial"/>
        <w:color w:val="4D4D4D"/>
        <w:sz w:val="20"/>
        <w:szCs w:val="20"/>
      </w:rPr>
    </w:pPr>
    <w:proofErr w:type="spellStart"/>
    <w:r>
      <w:rPr>
        <w:rFonts w:ascii="Arial" w:hAnsi="Arial" w:cs="Arial"/>
        <w:color w:val="4D4D4D"/>
        <w:sz w:val="20"/>
        <w:szCs w:val="20"/>
      </w:rPr>
      <w:t>Делиградска</w:t>
    </w:r>
    <w:proofErr w:type="spellEnd"/>
    <w:r w:rsidRPr="006E1454">
      <w:rPr>
        <w:rFonts w:ascii="Arial" w:hAnsi="Arial" w:cs="Arial"/>
        <w:color w:val="4D4D4D"/>
        <w:sz w:val="20"/>
        <w:szCs w:val="20"/>
      </w:rPr>
      <w:t xml:space="preserve"> 16,  110</w:t>
    </w:r>
    <w:r>
      <w:rPr>
        <w:rFonts w:ascii="Arial" w:hAnsi="Arial" w:cs="Arial"/>
        <w:color w:val="4D4D4D"/>
        <w:sz w:val="20"/>
        <w:szCs w:val="20"/>
      </w:rPr>
      <w:t>0</w:t>
    </w:r>
    <w:r w:rsidRPr="006E1454">
      <w:rPr>
        <w:rFonts w:ascii="Arial" w:hAnsi="Arial" w:cs="Arial"/>
        <w:color w:val="4D4D4D"/>
        <w:sz w:val="20"/>
        <w:szCs w:val="20"/>
      </w:rPr>
      <w:t>0 Београд</w:t>
    </w:r>
  </w:p>
  <w:p w:rsidR="000C2839" w:rsidRPr="009804E6" w:rsidRDefault="000C2839" w:rsidP="009804E6">
    <w:pPr>
      <w:pStyle w:val="Footer"/>
      <w:jc w:val="center"/>
      <w:rPr>
        <w:rFonts w:ascii="Arial" w:hAnsi="Arial" w:cs="Arial"/>
        <w:color w:val="4D4D4D"/>
        <w:sz w:val="20"/>
        <w:szCs w:val="20"/>
      </w:rPr>
    </w:pPr>
    <w:r w:rsidRPr="006E1454">
      <w:rPr>
        <w:rFonts w:ascii="Arial" w:hAnsi="Arial" w:cs="Arial"/>
        <w:color w:val="4D4D4D"/>
        <w:sz w:val="20"/>
        <w:szCs w:val="20"/>
      </w:rPr>
      <w:t>Телефон: (011) 2</w:t>
    </w:r>
    <w:r>
      <w:rPr>
        <w:rFonts w:ascii="Arial" w:hAnsi="Arial" w:cs="Arial"/>
        <w:color w:val="4D4D4D"/>
        <w:sz w:val="20"/>
        <w:szCs w:val="20"/>
      </w:rPr>
      <w:t>068</w:t>
    </w:r>
    <w:r w:rsidRPr="006E1454">
      <w:rPr>
        <w:rFonts w:ascii="Arial" w:hAnsi="Arial" w:cs="Arial"/>
        <w:color w:val="4D4D4D"/>
        <w:sz w:val="20"/>
        <w:szCs w:val="20"/>
      </w:rPr>
      <w:t xml:space="preserve"> -</w:t>
    </w:r>
    <w:r>
      <w:rPr>
        <w:rFonts w:ascii="Arial" w:hAnsi="Arial" w:cs="Arial"/>
        <w:color w:val="4D4D4D"/>
        <w:sz w:val="20"/>
        <w:szCs w:val="20"/>
      </w:rPr>
      <w:t>100</w:t>
    </w:r>
    <w:r w:rsidRPr="006E1454">
      <w:rPr>
        <w:rFonts w:ascii="Arial" w:hAnsi="Arial" w:cs="Arial"/>
        <w:color w:val="4D4D4D"/>
        <w:sz w:val="20"/>
        <w:szCs w:val="20"/>
      </w:rPr>
      <w:t xml:space="preserve"> </w:t>
    </w:r>
    <w:r>
      <w:rPr>
        <w:rFonts w:ascii="Arial" w:hAnsi="Arial" w:cs="Arial"/>
        <w:color w:val="4D4D4D"/>
        <w:sz w:val="20"/>
        <w:szCs w:val="20"/>
        <w:lang w:val="sr-Latn-CS"/>
      </w:rPr>
      <w:t xml:space="preserve">      </w:t>
    </w:r>
    <w:proofErr w:type="spellStart"/>
    <w:r>
      <w:rPr>
        <w:rFonts w:ascii="Arial" w:hAnsi="Arial" w:cs="Arial"/>
        <w:color w:val="4D4D4D"/>
        <w:sz w:val="20"/>
        <w:szCs w:val="20"/>
        <w:lang w:val="sr-Latn-CS"/>
      </w:rPr>
      <w:t>www</w:t>
    </w:r>
    <w:proofErr w:type="spellEnd"/>
    <w:r w:rsidRPr="00F66353">
      <w:rPr>
        <w:rFonts w:ascii="Arial" w:hAnsi="Arial" w:cs="Arial"/>
        <w:color w:val="4D4D4D"/>
        <w:sz w:val="20"/>
        <w:szCs w:val="20"/>
        <w:lang w:val="ru-RU"/>
      </w:rPr>
      <w:t>.</w:t>
    </w:r>
    <w:proofErr w:type="spellStart"/>
    <w:r>
      <w:rPr>
        <w:rFonts w:ascii="Arial" w:hAnsi="Arial" w:cs="Arial"/>
        <w:color w:val="4D4D4D"/>
        <w:sz w:val="20"/>
        <w:szCs w:val="20"/>
        <w:lang w:val="en-US"/>
      </w:rPr>
      <w:t>zastitnik</w:t>
    </w:r>
    <w:proofErr w:type="spellEnd"/>
    <w:r w:rsidRPr="006E1454">
      <w:rPr>
        <w:rFonts w:ascii="Arial" w:hAnsi="Arial" w:cs="Arial"/>
        <w:color w:val="4D4D4D"/>
        <w:sz w:val="20"/>
        <w:szCs w:val="20"/>
        <w:lang w:val="sr-Latn-CS"/>
      </w:rPr>
      <w:t>.</w:t>
    </w:r>
    <w:proofErr w:type="spellStart"/>
    <w:r w:rsidRPr="006E1454">
      <w:rPr>
        <w:rFonts w:ascii="Arial" w:hAnsi="Arial" w:cs="Arial"/>
        <w:color w:val="4D4D4D"/>
        <w:sz w:val="20"/>
        <w:szCs w:val="20"/>
        <w:lang w:val="sr-Latn-CS"/>
      </w:rPr>
      <w:t>rs</w:t>
    </w:r>
    <w:proofErr w:type="spellEnd"/>
    <w:r w:rsidRPr="006E1454">
      <w:rPr>
        <w:rFonts w:ascii="Arial" w:hAnsi="Arial" w:cs="Arial"/>
        <w:color w:val="4D4D4D"/>
        <w:sz w:val="20"/>
        <w:szCs w:val="20"/>
      </w:rPr>
      <w:t xml:space="preserve"> </w:t>
    </w:r>
    <w:r w:rsidRPr="006E1454">
      <w:rPr>
        <w:rFonts w:ascii="Arial" w:hAnsi="Arial" w:cs="Arial"/>
        <w:color w:val="4D4D4D"/>
        <w:sz w:val="20"/>
        <w:szCs w:val="20"/>
        <w:lang w:val="sr-Latn-CS"/>
      </w:rPr>
      <w:t xml:space="preserve">       </w:t>
    </w:r>
    <w:r w:rsidRPr="006E1454">
      <w:rPr>
        <w:rFonts w:ascii="Arial" w:hAnsi="Arial" w:cs="Arial"/>
        <w:color w:val="4D4D4D"/>
        <w:sz w:val="20"/>
        <w:szCs w:val="20"/>
      </w:rPr>
      <w:t xml:space="preserve">e-mail: </w:t>
    </w:r>
    <w:proofErr w:type="spellStart"/>
    <w:r w:rsidRPr="006E1454">
      <w:rPr>
        <w:rFonts w:ascii="Arial" w:hAnsi="Arial" w:cs="Arial"/>
        <w:color w:val="4D4D4D"/>
        <w:sz w:val="20"/>
        <w:szCs w:val="20"/>
      </w:rPr>
      <w:t>zastitnik</w:t>
    </w:r>
    <w:proofErr w:type="spellEnd"/>
    <w:r w:rsidRPr="006E1454">
      <w:rPr>
        <w:rFonts w:ascii="Arial" w:hAnsi="Arial" w:cs="Arial"/>
        <w:color w:val="4D4D4D"/>
        <w:sz w:val="20"/>
        <w:szCs w:val="20"/>
      </w:rPr>
      <w:t>@</w:t>
    </w:r>
    <w:proofErr w:type="spellStart"/>
    <w:r>
      <w:rPr>
        <w:rFonts w:ascii="Arial" w:hAnsi="Arial" w:cs="Arial"/>
        <w:color w:val="4D4D4D"/>
        <w:sz w:val="20"/>
        <w:szCs w:val="20"/>
        <w:lang w:val="en-US"/>
      </w:rPr>
      <w:t>zastitnik</w:t>
    </w:r>
    <w:proofErr w:type="spellEnd"/>
    <w:r w:rsidRPr="006E1454">
      <w:rPr>
        <w:rFonts w:ascii="Arial" w:hAnsi="Arial" w:cs="Arial"/>
        <w:color w:val="4D4D4D"/>
        <w:sz w:val="20"/>
        <w:szCs w:val="20"/>
      </w:rPr>
      <w:t>.</w:t>
    </w:r>
    <w:proofErr w:type="spellStart"/>
    <w:r w:rsidRPr="006E1454">
      <w:rPr>
        <w:rFonts w:ascii="Arial" w:hAnsi="Arial" w:cs="Arial"/>
        <w:color w:val="4D4D4D"/>
        <w:sz w:val="20"/>
        <w:szCs w:val="20"/>
      </w:rPr>
      <w:t>rs</w:t>
    </w:r>
    <w:proofErr w:type="spellEnd"/>
    <w:r w:rsidRPr="006E1454">
      <w:rPr>
        <w:rFonts w:ascii="Arial" w:hAnsi="Arial" w:cs="Arial"/>
        <w:color w:val="4D4D4D"/>
        <w:sz w:val="20"/>
        <w:szCs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2839" w:rsidRPr="006E1454" w:rsidRDefault="000C2839" w:rsidP="00C01C08">
    <w:pPr>
      <w:pBdr>
        <w:top w:val="single" w:sz="4" w:space="1" w:color="auto"/>
      </w:pBdr>
      <w:tabs>
        <w:tab w:val="left" w:pos="2700"/>
        <w:tab w:val="center" w:pos="4694"/>
        <w:tab w:val="left" w:pos="5058"/>
      </w:tabs>
      <w:jc w:val="center"/>
      <w:rPr>
        <w:rFonts w:ascii="Arial" w:hAnsi="Arial" w:cs="Arial"/>
        <w:color w:val="4D4D4D"/>
        <w:sz w:val="20"/>
        <w:szCs w:val="20"/>
      </w:rPr>
    </w:pPr>
    <w:proofErr w:type="spellStart"/>
    <w:r>
      <w:rPr>
        <w:rFonts w:ascii="Arial" w:hAnsi="Arial" w:cs="Arial"/>
        <w:color w:val="4D4D4D"/>
        <w:sz w:val="20"/>
        <w:szCs w:val="20"/>
      </w:rPr>
      <w:t>Делиградска</w:t>
    </w:r>
    <w:proofErr w:type="spellEnd"/>
    <w:r w:rsidRPr="006E1454">
      <w:rPr>
        <w:rFonts w:ascii="Arial" w:hAnsi="Arial" w:cs="Arial"/>
        <w:color w:val="4D4D4D"/>
        <w:sz w:val="20"/>
        <w:szCs w:val="20"/>
      </w:rPr>
      <w:t xml:space="preserve"> 16,  110</w:t>
    </w:r>
    <w:r>
      <w:rPr>
        <w:rFonts w:ascii="Arial" w:hAnsi="Arial" w:cs="Arial"/>
        <w:color w:val="4D4D4D"/>
        <w:sz w:val="20"/>
        <w:szCs w:val="20"/>
      </w:rPr>
      <w:t>0</w:t>
    </w:r>
    <w:r w:rsidRPr="006E1454">
      <w:rPr>
        <w:rFonts w:ascii="Arial" w:hAnsi="Arial" w:cs="Arial"/>
        <w:color w:val="4D4D4D"/>
        <w:sz w:val="20"/>
        <w:szCs w:val="20"/>
      </w:rPr>
      <w:t>0 Београд</w:t>
    </w:r>
  </w:p>
  <w:p w:rsidR="000C2839" w:rsidRPr="000063C9" w:rsidRDefault="000C2839" w:rsidP="000063C9">
    <w:pPr>
      <w:pStyle w:val="Footer"/>
      <w:jc w:val="center"/>
      <w:rPr>
        <w:rFonts w:ascii="Arial" w:hAnsi="Arial" w:cs="Arial"/>
        <w:color w:val="4D4D4D"/>
        <w:sz w:val="20"/>
        <w:szCs w:val="20"/>
        <w:lang w:val="en-US"/>
      </w:rPr>
    </w:pPr>
    <w:r w:rsidRPr="006E1454">
      <w:rPr>
        <w:rFonts w:ascii="Arial" w:hAnsi="Arial" w:cs="Arial"/>
        <w:color w:val="4D4D4D"/>
        <w:sz w:val="20"/>
        <w:szCs w:val="20"/>
      </w:rPr>
      <w:t>Телефон: (011) 2</w:t>
    </w:r>
    <w:r>
      <w:rPr>
        <w:rFonts w:ascii="Arial" w:hAnsi="Arial" w:cs="Arial"/>
        <w:color w:val="4D4D4D"/>
        <w:sz w:val="20"/>
        <w:szCs w:val="20"/>
      </w:rPr>
      <w:t>068</w:t>
    </w:r>
    <w:r w:rsidRPr="006E1454">
      <w:rPr>
        <w:rFonts w:ascii="Arial" w:hAnsi="Arial" w:cs="Arial"/>
        <w:color w:val="4D4D4D"/>
        <w:sz w:val="20"/>
        <w:szCs w:val="20"/>
      </w:rPr>
      <w:t xml:space="preserve"> -</w:t>
    </w:r>
    <w:r>
      <w:rPr>
        <w:rFonts w:ascii="Arial" w:hAnsi="Arial" w:cs="Arial"/>
        <w:color w:val="4D4D4D"/>
        <w:sz w:val="20"/>
        <w:szCs w:val="20"/>
      </w:rPr>
      <w:t>100</w:t>
    </w:r>
    <w:r w:rsidRPr="006E1454">
      <w:rPr>
        <w:rFonts w:ascii="Arial" w:hAnsi="Arial" w:cs="Arial"/>
        <w:color w:val="4D4D4D"/>
        <w:sz w:val="20"/>
        <w:szCs w:val="20"/>
      </w:rPr>
      <w:t xml:space="preserve"> </w:t>
    </w:r>
    <w:r>
      <w:rPr>
        <w:rFonts w:ascii="Arial" w:hAnsi="Arial" w:cs="Arial"/>
        <w:color w:val="4D4D4D"/>
        <w:sz w:val="20"/>
        <w:szCs w:val="20"/>
        <w:lang w:val="sr-Latn-CS"/>
      </w:rPr>
      <w:t xml:space="preserve">      </w:t>
    </w:r>
    <w:proofErr w:type="spellStart"/>
    <w:r>
      <w:rPr>
        <w:rFonts w:ascii="Arial" w:hAnsi="Arial" w:cs="Arial"/>
        <w:color w:val="4D4D4D"/>
        <w:sz w:val="20"/>
        <w:szCs w:val="20"/>
        <w:lang w:val="sr-Latn-CS"/>
      </w:rPr>
      <w:t>www</w:t>
    </w:r>
    <w:proofErr w:type="spellEnd"/>
    <w:r w:rsidRPr="00F66353">
      <w:rPr>
        <w:rFonts w:ascii="Arial" w:hAnsi="Arial" w:cs="Arial"/>
        <w:color w:val="4D4D4D"/>
        <w:sz w:val="20"/>
        <w:szCs w:val="20"/>
        <w:lang w:val="ru-RU"/>
      </w:rPr>
      <w:t>.</w:t>
    </w:r>
    <w:proofErr w:type="spellStart"/>
    <w:r>
      <w:rPr>
        <w:rFonts w:ascii="Arial" w:hAnsi="Arial" w:cs="Arial"/>
        <w:color w:val="4D4D4D"/>
        <w:sz w:val="20"/>
        <w:szCs w:val="20"/>
        <w:lang w:val="en-US"/>
      </w:rPr>
      <w:t>zastitnik</w:t>
    </w:r>
    <w:proofErr w:type="spellEnd"/>
    <w:r w:rsidRPr="006E1454">
      <w:rPr>
        <w:rFonts w:ascii="Arial" w:hAnsi="Arial" w:cs="Arial"/>
        <w:color w:val="4D4D4D"/>
        <w:sz w:val="20"/>
        <w:szCs w:val="20"/>
        <w:lang w:val="sr-Latn-CS"/>
      </w:rPr>
      <w:t>.</w:t>
    </w:r>
    <w:proofErr w:type="spellStart"/>
    <w:r w:rsidRPr="006E1454">
      <w:rPr>
        <w:rFonts w:ascii="Arial" w:hAnsi="Arial" w:cs="Arial"/>
        <w:color w:val="4D4D4D"/>
        <w:sz w:val="20"/>
        <w:szCs w:val="20"/>
        <w:lang w:val="sr-Latn-CS"/>
      </w:rPr>
      <w:t>rs</w:t>
    </w:r>
    <w:proofErr w:type="spellEnd"/>
    <w:r w:rsidRPr="006E1454">
      <w:rPr>
        <w:rFonts w:ascii="Arial" w:hAnsi="Arial" w:cs="Arial"/>
        <w:color w:val="4D4D4D"/>
        <w:sz w:val="20"/>
        <w:szCs w:val="20"/>
      </w:rPr>
      <w:t xml:space="preserve"> </w:t>
    </w:r>
    <w:r w:rsidRPr="006E1454">
      <w:rPr>
        <w:rFonts w:ascii="Arial" w:hAnsi="Arial" w:cs="Arial"/>
        <w:color w:val="4D4D4D"/>
        <w:sz w:val="20"/>
        <w:szCs w:val="20"/>
        <w:lang w:val="sr-Latn-CS"/>
      </w:rPr>
      <w:t xml:space="preserve">       </w:t>
    </w:r>
    <w:r w:rsidRPr="006E1454">
      <w:rPr>
        <w:rFonts w:ascii="Arial" w:hAnsi="Arial" w:cs="Arial"/>
        <w:color w:val="4D4D4D"/>
        <w:sz w:val="20"/>
        <w:szCs w:val="20"/>
      </w:rPr>
      <w:t xml:space="preserve">e-mail: </w:t>
    </w:r>
    <w:proofErr w:type="spellStart"/>
    <w:r w:rsidRPr="006E1454">
      <w:rPr>
        <w:rFonts w:ascii="Arial" w:hAnsi="Arial" w:cs="Arial"/>
        <w:color w:val="4D4D4D"/>
        <w:sz w:val="20"/>
        <w:szCs w:val="20"/>
      </w:rPr>
      <w:t>zastitnik</w:t>
    </w:r>
    <w:proofErr w:type="spellEnd"/>
    <w:r w:rsidRPr="006E1454">
      <w:rPr>
        <w:rFonts w:ascii="Arial" w:hAnsi="Arial" w:cs="Arial"/>
        <w:color w:val="4D4D4D"/>
        <w:sz w:val="20"/>
        <w:szCs w:val="20"/>
      </w:rPr>
      <w:t>@</w:t>
    </w:r>
    <w:proofErr w:type="spellStart"/>
    <w:r>
      <w:rPr>
        <w:rFonts w:ascii="Arial" w:hAnsi="Arial" w:cs="Arial"/>
        <w:color w:val="4D4D4D"/>
        <w:sz w:val="20"/>
        <w:szCs w:val="20"/>
        <w:lang w:val="en-US"/>
      </w:rPr>
      <w:t>zastitnik</w:t>
    </w:r>
    <w:proofErr w:type="spellEnd"/>
    <w:r w:rsidRPr="006E1454">
      <w:rPr>
        <w:rFonts w:ascii="Arial" w:hAnsi="Arial" w:cs="Arial"/>
        <w:color w:val="4D4D4D"/>
        <w:sz w:val="20"/>
        <w:szCs w:val="20"/>
      </w:rPr>
      <w:t>.</w:t>
    </w:r>
    <w:proofErr w:type="spellStart"/>
    <w:r w:rsidRPr="006E1454">
      <w:rPr>
        <w:rFonts w:ascii="Arial" w:hAnsi="Arial" w:cs="Arial"/>
        <w:color w:val="4D4D4D"/>
        <w:sz w:val="20"/>
        <w:szCs w:val="20"/>
      </w:rPr>
      <w:t>rs</w:t>
    </w:r>
    <w:proofErr w:type="spellEnd"/>
    <w:r w:rsidRPr="006E1454">
      <w:rPr>
        <w:rFonts w:ascii="Arial" w:hAnsi="Arial" w:cs="Arial"/>
        <w:color w:val="4D4D4D"/>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E1AE1" w:rsidRDefault="007E1AE1">
      <w:r>
        <w:separator/>
      </w:r>
    </w:p>
  </w:footnote>
  <w:footnote w:type="continuationSeparator" w:id="0">
    <w:p w:rsidR="007E1AE1" w:rsidRDefault="007E1AE1">
      <w:r>
        <w:continuationSeparator/>
      </w:r>
    </w:p>
  </w:footnote>
  <w:footnote w:id="1">
    <w:p w:rsidR="000C2839" w:rsidRDefault="000C2839" w:rsidP="00A812F6">
      <w:pPr>
        <w:pStyle w:val="FootnoteText"/>
        <w:rPr>
          <w:rFonts w:ascii="Book Antiqua" w:hAnsi="Book Antiqua"/>
          <w:sz w:val="18"/>
          <w:szCs w:val="18"/>
          <w:lang w:val="sr-Cyrl-RS"/>
        </w:rPr>
      </w:pPr>
      <w:r>
        <w:rPr>
          <w:rStyle w:val="FootnoteReference"/>
          <w:rFonts w:ascii="Book Antiqua" w:hAnsi="Book Antiqua"/>
          <w:sz w:val="18"/>
          <w:szCs w:val="18"/>
        </w:rPr>
        <w:footnoteRef/>
      </w:r>
      <w:r>
        <w:rPr>
          <w:rFonts w:ascii="Book Antiqua" w:hAnsi="Book Antiqua"/>
          <w:sz w:val="18"/>
          <w:szCs w:val="18"/>
        </w:rPr>
        <w:t xml:space="preserve"> </w:t>
      </w:r>
      <w:r w:rsidR="00A812F6" w:rsidRPr="009F3A32">
        <w:rPr>
          <w:rFonts w:ascii="Book Antiqua" w:hAnsi="Book Antiqua"/>
          <w:sz w:val="18"/>
          <w:szCs w:val="18"/>
          <w:lang w:val="sr-Cyrl-RS"/>
        </w:rPr>
        <w:t>„Сл. гласник РС“, бр. 98/06 и 115/21;</w:t>
      </w:r>
    </w:p>
  </w:footnote>
  <w:footnote w:id="2">
    <w:p w:rsidR="000C2839" w:rsidRDefault="000C2839" w:rsidP="002E03F4">
      <w:pPr>
        <w:pStyle w:val="FootnoteText"/>
        <w:rPr>
          <w:rFonts w:ascii="Book Antiqua" w:hAnsi="Book Antiqua"/>
          <w:lang w:val="sr-Cyrl-RS"/>
        </w:rPr>
      </w:pPr>
      <w:r>
        <w:rPr>
          <w:rStyle w:val="FootnoteReference"/>
          <w:rFonts w:ascii="Book Antiqua" w:hAnsi="Book Antiqua"/>
          <w:sz w:val="18"/>
          <w:szCs w:val="18"/>
        </w:rPr>
        <w:footnoteRef/>
      </w:r>
      <w:r>
        <w:rPr>
          <w:rFonts w:ascii="Book Antiqua" w:hAnsi="Book Antiqua"/>
          <w:sz w:val="18"/>
          <w:szCs w:val="18"/>
        </w:rPr>
        <w:t xml:space="preserve"> </w:t>
      </w:r>
      <w:r>
        <w:rPr>
          <w:rFonts w:ascii="Book Antiqua" w:hAnsi="Book Antiqua"/>
          <w:sz w:val="18"/>
          <w:szCs w:val="18"/>
          <w:lang w:val="sr-Cyrl-RS"/>
        </w:rPr>
        <w:t>„Сл. гласник РС“, бр. 105/2021</w:t>
      </w:r>
    </w:p>
  </w:footnote>
  <w:footnote w:id="3">
    <w:p w:rsidR="000C2839" w:rsidRPr="006D4924" w:rsidRDefault="000C2839">
      <w:pPr>
        <w:pStyle w:val="FootnoteText"/>
        <w:rPr>
          <w:rFonts w:ascii="Book Antiqua" w:hAnsi="Book Antiqua"/>
          <w:sz w:val="18"/>
          <w:szCs w:val="18"/>
          <w:lang w:val="sr-Cyrl-RS"/>
        </w:rPr>
      </w:pPr>
      <w:r w:rsidRPr="006D4924">
        <w:rPr>
          <w:rStyle w:val="FootnoteReference"/>
          <w:rFonts w:ascii="Book Antiqua" w:hAnsi="Book Antiqua"/>
          <w:sz w:val="18"/>
          <w:szCs w:val="18"/>
          <w:lang w:val="sr-Cyrl-RS"/>
        </w:rPr>
        <w:footnoteRef/>
      </w:r>
      <w:r w:rsidRPr="006D4924">
        <w:rPr>
          <w:rFonts w:ascii="Book Antiqua" w:hAnsi="Book Antiqua"/>
          <w:sz w:val="18"/>
          <w:szCs w:val="18"/>
          <w:lang w:val="sr-Cyrl-RS"/>
        </w:rPr>
        <w:t xml:space="preserve"> „Сл. гласник РС“, бр. 98/06 и 115/21;</w:t>
      </w:r>
    </w:p>
  </w:footnote>
  <w:footnote w:id="4">
    <w:p w:rsidR="000C2839" w:rsidRPr="006D4924" w:rsidRDefault="000C2839" w:rsidP="000F569C">
      <w:pPr>
        <w:pStyle w:val="FootnoteText"/>
        <w:rPr>
          <w:rFonts w:ascii="Book Antiqua" w:hAnsi="Book Antiqua"/>
          <w:sz w:val="18"/>
          <w:szCs w:val="18"/>
          <w:lang w:val="sr-Cyrl-RS"/>
        </w:rPr>
      </w:pPr>
      <w:r w:rsidRPr="006D4924">
        <w:rPr>
          <w:rStyle w:val="FootnoteReference"/>
          <w:rFonts w:ascii="Book Antiqua" w:hAnsi="Book Antiqua"/>
          <w:sz w:val="18"/>
          <w:szCs w:val="18"/>
          <w:lang w:val="sr-Cyrl-RS"/>
        </w:rPr>
        <w:footnoteRef/>
      </w:r>
      <w:r w:rsidRPr="006D4924">
        <w:rPr>
          <w:rFonts w:ascii="Book Antiqua" w:hAnsi="Book Antiqua"/>
          <w:sz w:val="18"/>
          <w:szCs w:val="18"/>
          <w:lang w:val="sr-Cyrl-RS"/>
        </w:rPr>
        <w:t xml:space="preserve"> „Сл. гласник РС“, бр. 18/2016, 95/2018 - аутентично тумачење и 2/2023 - одлука УС;</w:t>
      </w:r>
    </w:p>
  </w:footnote>
  <w:footnote w:id="5">
    <w:p w:rsidR="000C2839" w:rsidRPr="006D4924" w:rsidRDefault="000C2839" w:rsidP="000C2839">
      <w:pPr>
        <w:pStyle w:val="FootnoteText"/>
        <w:rPr>
          <w:rFonts w:ascii="Book Antiqua" w:hAnsi="Book Antiqua"/>
          <w:sz w:val="18"/>
          <w:szCs w:val="18"/>
          <w:lang w:val="sr-Cyrl-RS"/>
        </w:rPr>
      </w:pPr>
      <w:r w:rsidRPr="006D4924">
        <w:rPr>
          <w:rStyle w:val="FootnoteReference"/>
          <w:rFonts w:ascii="Book Antiqua" w:hAnsi="Book Antiqua"/>
          <w:sz w:val="18"/>
          <w:szCs w:val="18"/>
          <w:lang w:val="sr-Cyrl-RS"/>
        </w:rPr>
        <w:footnoteRef/>
      </w:r>
      <w:r w:rsidRPr="006D4924">
        <w:rPr>
          <w:rFonts w:ascii="Book Antiqua" w:hAnsi="Book Antiqua"/>
          <w:sz w:val="18"/>
          <w:szCs w:val="18"/>
          <w:lang w:val="sr-Cyrl-RS"/>
        </w:rPr>
        <w:t xml:space="preserve"> „Сл. гласник РС“, бр. 72/2009, 81/2009 - </w:t>
      </w:r>
      <w:proofErr w:type="spellStart"/>
      <w:r w:rsidRPr="006D4924">
        <w:rPr>
          <w:rFonts w:ascii="Book Antiqua" w:hAnsi="Book Antiqua"/>
          <w:sz w:val="18"/>
          <w:szCs w:val="18"/>
          <w:lang w:val="sr-Cyrl-RS"/>
        </w:rPr>
        <w:t>испр</w:t>
      </w:r>
      <w:proofErr w:type="spellEnd"/>
      <w:r w:rsidRPr="006D4924">
        <w:rPr>
          <w:rFonts w:ascii="Book Antiqua" w:hAnsi="Book Antiqua"/>
          <w:sz w:val="18"/>
          <w:szCs w:val="18"/>
          <w:lang w:val="sr-Cyrl-RS"/>
        </w:rPr>
        <w:t>., 64/2010 - одлука УС, 24/2011, 121/2012, 42/2013 - одлука УС, 50/2013 - одлука УС, 98/2013 - одлука УС, 132/2014, 145/2014, 83/2018, 31/2019, 37/2019 - др. закон, 9/2020 и 52/2021;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121D" w:rsidRDefault="00EB12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2839" w:rsidRDefault="000C2839" w:rsidP="00FE2A21">
    <w:pPr>
      <w:pStyle w:val="Header"/>
      <w:tabs>
        <w:tab w:val="clear" w:pos="8640"/>
        <w:tab w:val="right" w:pos="9360"/>
      </w:tabs>
      <w:rPr>
        <w:rStyle w:val="PageNumber"/>
      </w:rPr>
    </w:pPr>
    <w:r>
      <w:rPr>
        <w:rStyle w:val="PageNumber"/>
      </w:rPr>
      <w:tab/>
    </w:r>
    <w:r>
      <w:rPr>
        <w:rStyle w:val="PageNumber"/>
      </w:rPr>
      <w:tab/>
      <w:t xml:space="preserve"> </w:t>
    </w:r>
    <w:r>
      <w:rPr>
        <w:rStyle w:val="PageNumber"/>
      </w:rPr>
      <w:fldChar w:fldCharType="begin"/>
    </w:r>
    <w:r>
      <w:rPr>
        <w:rStyle w:val="PageNumber"/>
      </w:rPr>
      <w:instrText xml:space="preserve"> PAGE </w:instrText>
    </w:r>
    <w:r>
      <w:rPr>
        <w:rStyle w:val="PageNumber"/>
      </w:rPr>
      <w:fldChar w:fldCharType="separate"/>
    </w:r>
    <w:r w:rsidR="00EB121D">
      <w:rPr>
        <w:rStyle w:val="PageNumber"/>
        <w:noProof/>
      </w:rPr>
      <w:t>2</w:t>
    </w:r>
    <w:r>
      <w:rPr>
        <w:rStyle w:val="PageNumber"/>
      </w:rPr>
      <w:fldChar w:fldCharType="end"/>
    </w:r>
  </w:p>
  <w:p w:rsidR="000C2839" w:rsidRPr="002B6A28" w:rsidRDefault="000C2839">
    <w:pPr>
      <w:pStyle w:val="Header"/>
      <w:rPr>
        <w:lang w:val="sr-Cyrl-RS"/>
      </w:rPr>
    </w:pPr>
    <w:r>
      <w:rPr>
        <w:lang w:val="en-US"/>
      </w:rPr>
      <w:t>______________________________________________________________________________</w:t>
    </w:r>
    <w:r>
      <w:rPr>
        <w:lang w:val="sr-Cyrl-RS"/>
      </w:rPr>
      <w:t>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Look w:val="00A0" w:firstRow="1" w:lastRow="0" w:firstColumn="1" w:lastColumn="0" w:noHBand="0" w:noVBand="0"/>
    </w:tblPr>
    <w:tblGrid>
      <w:gridCol w:w="3600"/>
      <w:gridCol w:w="2520"/>
      <w:gridCol w:w="3240"/>
    </w:tblGrid>
    <w:tr w:rsidR="000C2839" w:rsidRPr="00A0248D">
      <w:tc>
        <w:tcPr>
          <w:tcW w:w="3600" w:type="dxa"/>
        </w:tcPr>
        <w:p w:rsidR="000C2839" w:rsidRPr="00A0248D" w:rsidRDefault="000C2839" w:rsidP="00DE33FD">
          <w:pPr>
            <w:tabs>
              <w:tab w:val="left" w:pos="552"/>
              <w:tab w:val="center" w:pos="1368"/>
            </w:tabs>
            <w:jc w:val="center"/>
            <w:rPr>
              <w:rFonts w:ascii="Book Antiqua" w:hAnsi="Book Antiqua"/>
              <w:spacing w:val="6"/>
              <w:szCs w:val="22"/>
            </w:rPr>
          </w:pPr>
          <w:r>
            <w:rPr>
              <w:noProof/>
              <w:lang w:val="en-US"/>
            </w:rPr>
            <w:drawing>
              <wp:inline distT="0" distB="0" distL="0" distR="0">
                <wp:extent cx="471170" cy="947420"/>
                <wp:effectExtent l="0" t="0" r="5080" b="5080"/>
                <wp:docPr id="17" name="Picture 17" descr="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ik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1170" cy="947420"/>
                        </a:xfrm>
                        <a:prstGeom prst="rect">
                          <a:avLst/>
                        </a:prstGeom>
                        <a:noFill/>
                        <a:ln>
                          <a:noFill/>
                        </a:ln>
                      </pic:spPr>
                    </pic:pic>
                  </a:graphicData>
                </a:graphic>
              </wp:inline>
            </w:drawing>
          </w:r>
        </w:p>
      </w:tc>
      <w:tc>
        <w:tcPr>
          <w:tcW w:w="2520" w:type="dxa"/>
        </w:tcPr>
        <w:p w:rsidR="000C2839" w:rsidRPr="00A0248D" w:rsidRDefault="000C2839" w:rsidP="00DE33FD">
          <w:pPr>
            <w:rPr>
              <w:rFonts w:ascii="Book Antiqua" w:hAnsi="Book Antiqua"/>
              <w:spacing w:val="6"/>
              <w:szCs w:val="22"/>
            </w:rPr>
          </w:pPr>
        </w:p>
      </w:tc>
      <w:tc>
        <w:tcPr>
          <w:tcW w:w="3240" w:type="dxa"/>
          <w:vMerge w:val="restart"/>
        </w:tcPr>
        <w:p w:rsidR="000C2839" w:rsidRPr="00A0248D" w:rsidRDefault="000C2839" w:rsidP="00DE33FD">
          <w:pPr>
            <w:jc w:val="center"/>
            <w:rPr>
              <w:rFonts w:ascii="Book Antiqua" w:hAnsi="Book Antiqua"/>
              <w:spacing w:val="6"/>
              <w:szCs w:val="22"/>
              <w:lang w:val="sr-Latn-CS"/>
            </w:rPr>
          </w:pPr>
        </w:p>
        <w:p w:rsidR="000C2839" w:rsidRPr="00A0248D" w:rsidRDefault="000C2839" w:rsidP="00DE33FD">
          <w:pPr>
            <w:jc w:val="center"/>
            <w:rPr>
              <w:rFonts w:ascii="Book Antiqua" w:hAnsi="Book Antiqua"/>
              <w:spacing w:val="6"/>
              <w:szCs w:val="22"/>
              <w:lang w:val="sr-Latn-CS"/>
            </w:rPr>
          </w:pPr>
        </w:p>
        <w:p w:rsidR="000C2839" w:rsidRPr="00A0248D" w:rsidRDefault="000C2839" w:rsidP="00DE33FD">
          <w:pPr>
            <w:tabs>
              <w:tab w:val="left" w:pos="348"/>
              <w:tab w:val="center" w:pos="1584"/>
            </w:tabs>
            <w:rPr>
              <w:rFonts w:ascii="Book Antiqua" w:hAnsi="Book Antiqua"/>
              <w:spacing w:val="6"/>
              <w:szCs w:val="22"/>
            </w:rPr>
          </w:pPr>
          <w:r w:rsidRPr="00A0248D">
            <w:rPr>
              <w:rFonts w:ascii="Book Antiqua" w:hAnsi="Book Antiqua"/>
              <w:spacing w:val="6"/>
              <w:szCs w:val="22"/>
            </w:rPr>
            <w:tab/>
          </w:r>
          <w:r w:rsidRPr="00A0248D">
            <w:rPr>
              <w:rFonts w:ascii="Book Antiqua" w:hAnsi="Book Antiqua"/>
              <w:spacing w:val="6"/>
              <w:szCs w:val="22"/>
            </w:rPr>
            <w:tab/>
          </w:r>
          <w:r w:rsidRPr="00A0248D">
            <w:rPr>
              <w:rFonts w:ascii="Book Antiqua" w:hAnsi="Book Antiqua"/>
              <w:noProof/>
              <w:spacing w:val="6"/>
              <w:szCs w:val="22"/>
              <w:lang w:val="en-US"/>
            </w:rPr>
            <w:drawing>
              <wp:inline distT="0" distB="0" distL="0" distR="0">
                <wp:extent cx="1424305" cy="1075055"/>
                <wp:effectExtent l="0" t="0" r="4445" b="0"/>
                <wp:docPr id="18" name="Picture 18" descr="Ombudsman%20Logo%20Fina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mbudsman%20Logo%20Final[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4305" cy="1075055"/>
                        </a:xfrm>
                        <a:prstGeom prst="rect">
                          <a:avLst/>
                        </a:prstGeom>
                        <a:noFill/>
                        <a:ln>
                          <a:noFill/>
                        </a:ln>
                      </pic:spPr>
                    </pic:pic>
                  </a:graphicData>
                </a:graphic>
              </wp:inline>
            </w:drawing>
          </w:r>
        </w:p>
        <w:p w:rsidR="000C2839" w:rsidRPr="00A0248D" w:rsidRDefault="000C2839" w:rsidP="00DE33FD">
          <w:pPr>
            <w:jc w:val="center"/>
            <w:rPr>
              <w:rFonts w:ascii="Book Antiqua" w:hAnsi="Book Antiqua"/>
              <w:spacing w:val="6"/>
              <w:szCs w:val="22"/>
            </w:rPr>
          </w:pPr>
        </w:p>
        <w:p w:rsidR="000C2839" w:rsidRPr="00A0248D" w:rsidRDefault="000C2839" w:rsidP="00DE33FD">
          <w:pPr>
            <w:jc w:val="center"/>
            <w:rPr>
              <w:rFonts w:ascii="Book Antiqua" w:hAnsi="Book Antiqua"/>
              <w:spacing w:val="6"/>
              <w:szCs w:val="22"/>
            </w:rPr>
          </w:pPr>
        </w:p>
      </w:tc>
    </w:tr>
    <w:tr w:rsidR="000C2839" w:rsidRPr="00A0248D">
      <w:tc>
        <w:tcPr>
          <w:tcW w:w="3600" w:type="dxa"/>
          <w:tcBorders>
            <w:bottom w:val="single" w:sz="4" w:space="0" w:color="auto"/>
          </w:tcBorders>
        </w:tcPr>
        <w:p w:rsidR="000C2839" w:rsidRPr="00A0248D" w:rsidRDefault="000C2839" w:rsidP="00B03344">
          <w:pPr>
            <w:rPr>
              <w:rFonts w:ascii="Georgia" w:eastAsia="Arial Unicode MS" w:hAnsi="Georgia" w:cs="Arial Unicode MS"/>
              <w:b/>
              <w:bCs/>
              <w:szCs w:val="22"/>
              <w:lang w:val="ru-RU"/>
            </w:rPr>
          </w:pPr>
          <w:r>
            <w:rPr>
              <w:rFonts w:ascii="Georgia" w:eastAsia="Arial Unicode MS" w:hAnsi="Georgia" w:cs="Arial Unicode MS"/>
              <w:b/>
              <w:bCs/>
              <w:szCs w:val="22"/>
              <w:lang w:val="sr-Latn-CS"/>
            </w:rPr>
            <w:t xml:space="preserve">     </w:t>
          </w:r>
          <w:r w:rsidRPr="00A0248D">
            <w:rPr>
              <w:rFonts w:ascii="Georgia" w:eastAsia="Arial Unicode MS" w:hAnsi="Georgia" w:cs="Arial Unicode MS"/>
              <w:b/>
              <w:bCs/>
              <w:szCs w:val="22"/>
              <w:lang w:val="sr-Cyrl-BA"/>
            </w:rPr>
            <w:t>РЕПУБЛИКА СРБИЈА</w:t>
          </w:r>
        </w:p>
        <w:p w:rsidR="000C2839" w:rsidRPr="00A0248D" w:rsidRDefault="000C2839" w:rsidP="00C01C08">
          <w:pPr>
            <w:jc w:val="center"/>
            <w:rPr>
              <w:rFonts w:ascii="Georgia" w:eastAsia="Arial Unicode MS" w:hAnsi="Georgia" w:cs="Arial Unicode MS"/>
              <w:b/>
              <w:bCs/>
              <w:szCs w:val="22"/>
              <w:lang w:val="sr-Latn-CS"/>
            </w:rPr>
          </w:pPr>
          <w:r w:rsidRPr="00A0248D">
            <w:rPr>
              <w:rFonts w:ascii="Georgia" w:eastAsia="Arial Unicode MS" w:hAnsi="Georgia" w:cs="Arial Unicode MS"/>
              <w:b/>
              <w:bCs/>
              <w:szCs w:val="22"/>
              <w:lang w:val="sr-Cyrl-BA"/>
            </w:rPr>
            <w:t>ЗАШТИТНИК ГРАЂАНА</w:t>
          </w:r>
        </w:p>
        <w:p w:rsidR="000C2839" w:rsidRPr="00630329" w:rsidRDefault="000C2839" w:rsidP="00C01C08">
          <w:pPr>
            <w:jc w:val="center"/>
            <w:rPr>
              <w:rFonts w:ascii="Georgia" w:eastAsia="Arial Unicode MS" w:hAnsi="Georgia" w:cs="Arial Unicode MS"/>
              <w:bCs/>
              <w:szCs w:val="22"/>
              <w:lang w:val="sr-Latn-RS"/>
            </w:rPr>
          </w:pPr>
          <w:r>
            <w:rPr>
              <w:rFonts w:ascii="Georgia" w:eastAsia="Arial Unicode MS" w:hAnsi="Georgia" w:cs="Arial Unicode MS"/>
              <w:bCs/>
              <w:szCs w:val="22"/>
              <w:lang w:val="sr-Latn-RS"/>
            </w:rPr>
            <w:t>31</w:t>
          </w:r>
          <w:r>
            <w:rPr>
              <w:rFonts w:ascii="Georgia" w:eastAsia="Arial Unicode MS" w:hAnsi="Georgia" w:cs="Arial Unicode MS"/>
              <w:bCs/>
              <w:szCs w:val="22"/>
              <w:lang w:val="sr-Cyrl-RS"/>
            </w:rPr>
            <w:t>1</w:t>
          </w:r>
          <w:r>
            <w:rPr>
              <w:rFonts w:ascii="Georgia" w:eastAsia="Arial Unicode MS" w:hAnsi="Georgia" w:cs="Arial Unicode MS"/>
              <w:bCs/>
              <w:szCs w:val="22"/>
              <w:lang w:val="en-US"/>
            </w:rPr>
            <w:t>1</w:t>
          </w:r>
          <w:r w:rsidRPr="00A0248D">
            <w:rPr>
              <w:rFonts w:ascii="Georgia" w:eastAsia="Arial Unicode MS" w:hAnsi="Georgia" w:cs="Arial Unicode MS"/>
              <w:bCs/>
              <w:szCs w:val="22"/>
            </w:rPr>
            <w:t xml:space="preserve"> – </w:t>
          </w:r>
          <w:r>
            <w:rPr>
              <w:rFonts w:ascii="Georgia" w:eastAsia="Arial Unicode MS" w:hAnsi="Georgia" w:cs="Arial Unicode MS"/>
              <w:bCs/>
              <w:szCs w:val="22"/>
              <w:lang w:val="sr-Latn-RS"/>
            </w:rPr>
            <w:t>905</w:t>
          </w:r>
          <w:r w:rsidRPr="00A0248D">
            <w:rPr>
              <w:rFonts w:ascii="Georgia" w:eastAsia="Arial Unicode MS" w:hAnsi="Georgia" w:cs="Arial Unicode MS"/>
              <w:bCs/>
              <w:szCs w:val="22"/>
            </w:rPr>
            <w:t xml:space="preserve"> / </w:t>
          </w:r>
          <w:r>
            <w:rPr>
              <w:rFonts w:ascii="Georgia" w:eastAsia="Arial Unicode MS" w:hAnsi="Georgia" w:cs="Arial Unicode MS"/>
              <w:bCs/>
              <w:szCs w:val="22"/>
              <w:lang w:val="sr-Latn-RS"/>
            </w:rPr>
            <w:t>22</w:t>
          </w:r>
        </w:p>
        <w:p w:rsidR="00FA0FFF" w:rsidRPr="00B06304" w:rsidRDefault="000C2839" w:rsidP="00EB121D">
          <w:pPr>
            <w:jc w:val="center"/>
            <w:rPr>
              <w:rFonts w:ascii="Georgia" w:eastAsia="Arial Unicode MS" w:hAnsi="Georgia" w:cs="Arial Unicode MS"/>
              <w:bCs/>
              <w:szCs w:val="22"/>
              <w:lang w:val="sr-Cyrl-BA"/>
            </w:rPr>
          </w:pPr>
          <w:r>
            <w:rPr>
              <w:rFonts w:ascii="Georgia" w:eastAsia="Arial Unicode MS" w:hAnsi="Georgia" w:cs="Arial Unicode MS"/>
              <w:bCs/>
              <w:szCs w:val="22"/>
              <w:lang w:val="sr-Cyrl-BA"/>
            </w:rPr>
            <w:t>Б е о г р а д</w:t>
          </w:r>
        </w:p>
      </w:tc>
      <w:tc>
        <w:tcPr>
          <w:tcW w:w="2520" w:type="dxa"/>
          <w:tcBorders>
            <w:bottom w:val="single" w:sz="4" w:space="0" w:color="auto"/>
          </w:tcBorders>
        </w:tcPr>
        <w:p w:rsidR="000C2839" w:rsidRPr="00A0248D" w:rsidRDefault="000C2839" w:rsidP="00DE33FD">
          <w:pPr>
            <w:rPr>
              <w:rFonts w:ascii="Book Antiqua" w:hAnsi="Book Antiqua"/>
              <w:spacing w:val="6"/>
              <w:szCs w:val="22"/>
            </w:rPr>
          </w:pPr>
        </w:p>
      </w:tc>
      <w:tc>
        <w:tcPr>
          <w:tcW w:w="3240" w:type="dxa"/>
          <w:vMerge/>
          <w:tcBorders>
            <w:bottom w:val="single" w:sz="4" w:space="0" w:color="auto"/>
          </w:tcBorders>
        </w:tcPr>
        <w:p w:rsidR="000C2839" w:rsidRPr="00A0248D" w:rsidRDefault="000C2839" w:rsidP="00DE33FD">
          <w:pPr>
            <w:rPr>
              <w:rFonts w:ascii="Book Antiqua" w:hAnsi="Book Antiqua"/>
              <w:spacing w:val="6"/>
              <w:szCs w:val="22"/>
            </w:rPr>
          </w:pPr>
        </w:p>
      </w:tc>
    </w:tr>
    <w:tr w:rsidR="000C2839" w:rsidRPr="00A0248D">
      <w:tc>
        <w:tcPr>
          <w:tcW w:w="3600" w:type="dxa"/>
          <w:tcBorders>
            <w:top w:val="single" w:sz="4" w:space="0" w:color="auto"/>
          </w:tcBorders>
        </w:tcPr>
        <w:p w:rsidR="000C2839" w:rsidRPr="0016241C" w:rsidRDefault="000C2839" w:rsidP="00EB121D">
          <w:pPr>
            <w:rPr>
              <w:rFonts w:ascii="Georgia" w:eastAsia="Arial Unicode MS" w:hAnsi="Georgia" w:cs="Arial Unicode MS"/>
              <w:b/>
              <w:bCs/>
              <w:szCs w:val="22"/>
              <w:lang w:val="sr-Latn-RS"/>
            </w:rPr>
          </w:pPr>
          <w:proofErr w:type="spellStart"/>
          <w:r w:rsidRPr="00A0248D">
            <w:rPr>
              <w:rFonts w:ascii="Georgia" w:hAnsi="Georgia"/>
              <w:szCs w:val="22"/>
            </w:rPr>
            <w:t>дел.бр</w:t>
          </w:r>
          <w:proofErr w:type="spellEnd"/>
          <w:r w:rsidRPr="00A0248D">
            <w:rPr>
              <w:rFonts w:ascii="Georgia" w:hAnsi="Georgia"/>
              <w:szCs w:val="22"/>
            </w:rPr>
            <w:t>.</w:t>
          </w:r>
          <w:r>
            <w:rPr>
              <w:rFonts w:ascii="Georgia" w:hAnsi="Georgia"/>
              <w:szCs w:val="22"/>
              <w:lang w:val="en-US"/>
            </w:rPr>
            <w:t xml:space="preserve">  </w:t>
          </w:r>
          <w:r w:rsidR="00EB121D">
            <w:rPr>
              <w:rFonts w:ascii="Georgia" w:hAnsi="Georgia"/>
              <w:szCs w:val="22"/>
              <w:lang w:val="sr-Cyrl-RS"/>
            </w:rPr>
            <w:t>15851</w:t>
          </w:r>
          <w:r>
            <w:rPr>
              <w:rFonts w:ascii="Georgia" w:hAnsi="Georgia"/>
              <w:szCs w:val="22"/>
              <w:lang w:val="en-US"/>
            </w:rPr>
            <w:t xml:space="preserve"> </w:t>
          </w:r>
          <w:r w:rsidRPr="00A0248D">
            <w:rPr>
              <w:rFonts w:ascii="Georgia" w:hAnsi="Georgia"/>
              <w:szCs w:val="22"/>
            </w:rPr>
            <w:t xml:space="preserve">   датум</w:t>
          </w:r>
          <w:r w:rsidR="00EB121D">
            <w:rPr>
              <w:rFonts w:ascii="Georgia" w:hAnsi="Georgia"/>
              <w:szCs w:val="22"/>
              <w:lang w:val="sr-Cyrl-RS"/>
            </w:rPr>
            <w:t xml:space="preserve"> 27.6.2023.</w:t>
          </w:r>
          <w:r>
            <w:rPr>
              <w:rFonts w:ascii="Georgia" w:hAnsi="Georgia"/>
              <w:szCs w:val="22"/>
              <w:lang w:val="sr-Latn-RS"/>
            </w:rPr>
            <w:t xml:space="preserve"> </w:t>
          </w:r>
        </w:p>
      </w:tc>
      <w:tc>
        <w:tcPr>
          <w:tcW w:w="2520" w:type="dxa"/>
          <w:tcBorders>
            <w:top w:val="single" w:sz="4" w:space="0" w:color="auto"/>
          </w:tcBorders>
        </w:tcPr>
        <w:p w:rsidR="000C2839" w:rsidRPr="00A0248D" w:rsidRDefault="000C2839" w:rsidP="00DE33FD">
          <w:pPr>
            <w:rPr>
              <w:rFonts w:ascii="Book Antiqua" w:hAnsi="Book Antiqua"/>
              <w:spacing w:val="6"/>
              <w:szCs w:val="22"/>
            </w:rPr>
          </w:pPr>
        </w:p>
      </w:tc>
      <w:tc>
        <w:tcPr>
          <w:tcW w:w="3240" w:type="dxa"/>
          <w:tcBorders>
            <w:top w:val="single" w:sz="4" w:space="0" w:color="auto"/>
          </w:tcBorders>
        </w:tcPr>
        <w:p w:rsidR="000C2839" w:rsidRPr="00A0248D" w:rsidRDefault="000C2839" w:rsidP="00DE33FD">
          <w:pPr>
            <w:rPr>
              <w:rFonts w:ascii="Book Antiqua" w:hAnsi="Book Antiqua"/>
              <w:spacing w:val="6"/>
              <w:szCs w:val="22"/>
            </w:rPr>
          </w:pPr>
        </w:p>
      </w:tc>
    </w:tr>
  </w:tbl>
  <w:p w:rsidR="000C2839" w:rsidRPr="00312ADF" w:rsidRDefault="000C2839" w:rsidP="00312ADF">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136C76"/>
    <w:multiLevelType w:val="hybridMultilevel"/>
    <w:tmpl w:val="037ADDEE"/>
    <w:lvl w:ilvl="0" w:tplc="619047B2">
      <w:numFmt w:val="bullet"/>
      <w:lvlText w:val="-"/>
      <w:lvlJc w:val="left"/>
      <w:pPr>
        <w:ind w:left="-360" w:hanging="360"/>
      </w:pPr>
      <w:rPr>
        <w:rFonts w:ascii="Book Antiqua" w:eastAsia="Times New Roman" w:hAnsi="Book Antiqua" w:cs="Arial"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 w15:restartNumberingAfterBreak="0">
    <w:nsid w:val="0C7E6440"/>
    <w:multiLevelType w:val="hybridMultilevel"/>
    <w:tmpl w:val="483A3B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A93173B"/>
    <w:multiLevelType w:val="hybridMultilevel"/>
    <w:tmpl w:val="CB7022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4304850"/>
    <w:multiLevelType w:val="hybridMultilevel"/>
    <w:tmpl w:val="D82462F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15:restartNumberingAfterBreak="0">
    <w:nsid w:val="59BD0144"/>
    <w:multiLevelType w:val="hybridMultilevel"/>
    <w:tmpl w:val="E6C6F98C"/>
    <w:lvl w:ilvl="0" w:tplc="017A0EBE">
      <w:start w:val="2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67306C8"/>
    <w:multiLevelType w:val="hybridMultilevel"/>
    <w:tmpl w:val="6B3E84EE"/>
    <w:lvl w:ilvl="0" w:tplc="C83E6FD2">
      <w:start w:val="1"/>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C41435"/>
    <w:multiLevelType w:val="hybridMultilevel"/>
    <w:tmpl w:val="8744B042"/>
    <w:lvl w:ilvl="0" w:tplc="2A5A2C00">
      <w:numFmt w:val="bullet"/>
      <w:lvlText w:val="-"/>
      <w:lvlJc w:val="left"/>
      <w:pPr>
        <w:ind w:left="-360" w:hanging="360"/>
      </w:pPr>
      <w:rPr>
        <w:rFonts w:ascii="Book Antiqua" w:eastAsia="Times New Roman" w:hAnsi="Book Antiqua" w:cs="Arial"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num w:numId="1">
    <w:abstractNumId w:val="4"/>
  </w:num>
  <w:num w:numId="2">
    <w:abstractNumId w:val="1"/>
  </w:num>
  <w:num w:numId="3">
    <w:abstractNumId w:val="5"/>
  </w:num>
  <w:num w:numId="4">
    <w:abstractNumId w:val="3"/>
  </w:num>
  <w:num w:numId="5">
    <w:abstractNumId w:val="2"/>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790F"/>
    <w:rsid w:val="0000406E"/>
    <w:rsid w:val="000050BE"/>
    <w:rsid w:val="000063C9"/>
    <w:rsid w:val="0001686B"/>
    <w:rsid w:val="00017C7F"/>
    <w:rsid w:val="00032899"/>
    <w:rsid w:val="00047331"/>
    <w:rsid w:val="00063605"/>
    <w:rsid w:val="00064E33"/>
    <w:rsid w:val="0007671C"/>
    <w:rsid w:val="00083A11"/>
    <w:rsid w:val="00086FF2"/>
    <w:rsid w:val="00087D1B"/>
    <w:rsid w:val="00090AEE"/>
    <w:rsid w:val="00093641"/>
    <w:rsid w:val="000A01EA"/>
    <w:rsid w:val="000C2839"/>
    <w:rsid w:val="000C3696"/>
    <w:rsid w:val="000F3CB5"/>
    <w:rsid w:val="000F569C"/>
    <w:rsid w:val="00101474"/>
    <w:rsid w:val="00107CED"/>
    <w:rsid w:val="00111254"/>
    <w:rsid w:val="00113055"/>
    <w:rsid w:val="0011589A"/>
    <w:rsid w:val="0012258F"/>
    <w:rsid w:val="001229C7"/>
    <w:rsid w:val="00132BD5"/>
    <w:rsid w:val="00151ABB"/>
    <w:rsid w:val="00151DE3"/>
    <w:rsid w:val="00153AD4"/>
    <w:rsid w:val="0016241C"/>
    <w:rsid w:val="0017156D"/>
    <w:rsid w:val="001819D6"/>
    <w:rsid w:val="001841E1"/>
    <w:rsid w:val="00186B7D"/>
    <w:rsid w:val="00194D06"/>
    <w:rsid w:val="00195EF4"/>
    <w:rsid w:val="001B34EE"/>
    <w:rsid w:val="001B7598"/>
    <w:rsid w:val="001C6282"/>
    <w:rsid w:val="001D3777"/>
    <w:rsid w:val="001D7166"/>
    <w:rsid w:val="001D72B0"/>
    <w:rsid w:val="001F15A6"/>
    <w:rsid w:val="001F5D2B"/>
    <w:rsid w:val="0020221C"/>
    <w:rsid w:val="002252BA"/>
    <w:rsid w:val="00233AEE"/>
    <w:rsid w:val="00235FEE"/>
    <w:rsid w:val="002532FE"/>
    <w:rsid w:val="00274B32"/>
    <w:rsid w:val="00282B1E"/>
    <w:rsid w:val="0028324D"/>
    <w:rsid w:val="00286295"/>
    <w:rsid w:val="002B1143"/>
    <w:rsid w:val="002B5AB8"/>
    <w:rsid w:val="002B6A28"/>
    <w:rsid w:val="002E03F4"/>
    <w:rsid w:val="002E3628"/>
    <w:rsid w:val="002F26E2"/>
    <w:rsid w:val="00300DAB"/>
    <w:rsid w:val="0031096C"/>
    <w:rsid w:val="00312ADF"/>
    <w:rsid w:val="003136B4"/>
    <w:rsid w:val="0032166E"/>
    <w:rsid w:val="00321BAF"/>
    <w:rsid w:val="003343CB"/>
    <w:rsid w:val="003375BF"/>
    <w:rsid w:val="00340F80"/>
    <w:rsid w:val="003466B8"/>
    <w:rsid w:val="003625EF"/>
    <w:rsid w:val="00373FFA"/>
    <w:rsid w:val="003A0A33"/>
    <w:rsid w:val="003A19AE"/>
    <w:rsid w:val="003A373B"/>
    <w:rsid w:val="003A3C09"/>
    <w:rsid w:val="003A5896"/>
    <w:rsid w:val="003A5DF3"/>
    <w:rsid w:val="003B511A"/>
    <w:rsid w:val="003C729D"/>
    <w:rsid w:val="003D08E6"/>
    <w:rsid w:val="003D49FC"/>
    <w:rsid w:val="003D6FEC"/>
    <w:rsid w:val="003E0F31"/>
    <w:rsid w:val="00415E4D"/>
    <w:rsid w:val="00426539"/>
    <w:rsid w:val="004270D6"/>
    <w:rsid w:val="00433C2F"/>
    <w:rsid w:val="00435738"/>
    <w:rsid w:val="00446729"/>
    <w:rsid w:val="00450687"/>
    <w:rsid w:val="00455AE2"/>
    <w:rsid w:val="00462F6E"/>
    <w:rsid w:val="004657E7"/>
    <w:rsid w:val="004906DC"/>
    <w:rsid w:val="004B7B9B"/>
    <w:rsid w:val="004C27CD"/>
    <w:rsid w:val="004D468C"/>
    <w:rsid w:val="004E329F"/>
    <w:rsid w:val="004F1048"/>
    <w:rsid w:val="0051285E"/>
    <w:rsid w:val="00522F68"/>
    <w:rsid w:val="00536D62"/>
    <w:rsid w:val="005472E2"/>
    <w:rsid w:val="00554ECC"/>
    <w:rsid w:val="00566C28"/>
    <w:rsid w:val="00577E5B"/>
    <w:rsid w:val="005821A6"/>
    <w:rsid w:val="0058598B"/>
    <w:rsid w:val="005B01BE"/>
    <w:rsid w:val="005B0F8E"/>
    <w:rsid w:val="005C126A"/>
    <w:rsid w:val="005D1466"/>
    <w:rsid w:val="005D3FD5"/>
    <w:rsid w:val="005D5596"/>
    <w:rsid w:val="005E190D"/>
    <w:rsid w:val="005E3FBE"/>
    <w:rsid w:val="005F07E7"/>
    <w:rsid w:val="005F3ACE"/>
    <w:rsid w:val="005F75BB"/>
    <w:rsid w:val="006013A2"/>
    <w:rsid w:val="006140D8"/>
    <w:rsid w:val="00630329"/>
    <w:rsid w:val="00632EC1"/>
    <w:rsid w:val="00637647"/>
    <w:rsid w:val="00641265"/>
    <w:rsid w:val="006501B4"/>
    <w:rsid w:val="00682F80"/>
    <w:rsid w:val="006B1D36"/>
    <w:rsid w:val="006C06A1"/>
    <w:rsid w:val="006D2F02"/>
    <w:rsid w:val="006D4924"/>
    <w:rsid w:val="006F5303"/>
    <w:rsid w:val="006F637F"/>
    <w:rsid w:val="006F7FFC"/>
    <w:rsid w:val="00731CB9"/>
    <w:rsid w:val="007339C1"/>
    <w:rsid w:val="00737846"/>
    <w:rsid w:val="00771048"/>
    <w:rsid w:val="00780E36"/>
    <w:rsid w:val="007816EB"/>
    <w:rsid w:val="00786826"/>
    <w:rsid w:val="00796069"/>
    <w:rsid w:val="007B2586"/>
    <w:rsid w:val="007B45FB"/>
    <w:rsid w:val="007B48C7"/>
    <w:rsid w:val="007E1065"/>
    <w:rsid w:val="007E10F1"/>
    <w:rsid w:val="007E1AE1"/>
    <w:rsid w:val="007F7426"/>
    <w:rsid w:val="008116FA"/>
    <w:rsid w:val="00817521"/>
    <w:rsid w:val="0082274D"/>
    <w:rsid w:val="00825F13"/>
    <w:rsid w:val="0083309B"/>
    <w:rsid w:val="008344FC"/>
    <w:rsid w:val="008444DF"/>
    <w:rsid w:val="00845764"/>
    <w:rsid w:val="00847BAD"/>
    <w:rsid w:val="008541A8"/>
    <w:rsid w:val="008771AE"/>
    <w:rsid w:val="00896ECC"/>
    <w:rsid w:val="008B3CF8"/>
    <w:rsid w:val="008B5E74"/>
    <w:rsid w:val="008B7287"/>
    <w:rsid w:val="008E782E"/>
    <w:rsid w:val="0090109A"/>
    <w:rsid w:val="00901471"/>
    <w:rsid w:val="00901605"/>
    <w:rsid w:val="009119B1"/>
    <w:rsid w:val="00917A7D"/>
    <w:rsid w:val="009367BE"/>
    <w:rsid w:val="009428D0"/>
    <w:rsid w:val="00951453"/>
    <w:rsid w:val="00975229"/>
    <w:rsid w:val="009804E6"/>
    <w:rsid w:val="00996897"/>
    <w:rsid w:val="009A0712"/>
    <w:rsid w:val="009C6353"/>
    <w:rsid w:val="009C74B4"/>
    <w:rsid w:val="009D3736"/>
    <w:rsid w:val="009E20EF"/>
    <w:rsid w:val="009F3A32"/>
    <w:rsid w:val="00A01AB8"/>
    <w:rsid w:val="00A01BF0"/>
    <w:rsid w:val="00A21520"/>
    <w:rsid w:val="00A26F4B"/>
    <w:rsid w:val="00A43B14"/>
    <w:rsid w:val="00A56244"/>
    <w:rsid w:val="00A574EB"/>
    <w:rsid w:val="00A64DEC"/>
    <w:rsid w:val="00A650D9"/>
    <w:rsid w:val="00A667CE"/>
    <w:rsid w:val="00A712FD"/>
    <w:rsid w:val="00A716B2"/>
    <w:rsid w:val="00A72F91"/>
    <w:rsid w:val="00A746A1"/>
    <w:rsid w:val="00A808B6"/>
    <w:rsid w:val="00A812F6"/>
    <w:rsid w:val="00A83031"/>
    <w:rsid w:val="00A93006"/>
    <w:rsid w:val="00A975E6"/>
    <w:rsid w:val="00AA2E0C"/>
    <w:rsid w:val="00AA62CD"/>
    <w:rsid w:val="00AB198F"/>
    <w:rsid w:val="00AB58E8"/>
    <w:rsid w:val="00AF1CEC"/>
    <w:rsid w:val="00AF51CF"/>
    <w:rsid w:val="00B02752"/>
    <w:rsid w:val="00B03344"/>
    <w:rsid w:val="00B06304"/>
    <w:rsid w:val="00B159FF"/>
    <w:rsid w:val="00B16022"/>
    <w:rsid w:val="00B372AC"/>
    <w:rsid w:val="00B6789D"/>
    <w:rsid w:val="00B74CDE"/>
    <w:rsid w:val="00B80945"/>
    <w:rsid w:val="00BA2AD4"/>
    <w:rsid w:val="00BC1B34"/>
    <w:rsid w:val="00BC71CA"/>
    <w:rsid w:val="00BD4D18"/>
    <w:rsid w:val="00BE0E89"/>
    <w:rsid w:val="00BE784F"/>
    <w:rsid w:val="00BF2D98"/>
    <w:rsid w:val="00BF52FF"/>
    <w:rsid w:val="00C01C08"/>
    <w:rsid w:val="00C12280"/>
    <w:rsid w:val="00C22E75"/>
    <w:rsid w:val="00C2300C"/>
    <w:rsid w:val="00C312BE"/>
    <w:rsid w:val="00C32153"/>
    <w:rsid w:val="00C358BD"/>
    <w:rsid w:val="00C464B1"/>
    <w:rsid w:val="00C53940"/>
    <w:rsid w:val="00C53F42"/>
    <w:rsid w:val="00C572BD"/>
    <w:rsid w:val="00C64D7D"/>
    <w:rsid w:val="00C80AAE"/>
    <w:rsid w:val="00C83EFD"/>
    <w:rsid w:val="00C86659"/>
    <w:rsid w:val="00C94537"/>
    <w:rsid w:val="00C978E7"/>
    <w:rsid w:val="00CA4A8F"/>
    <w:rsid w:val="00CA5E59"/>
    <w:rsid w:val="00CA6439"/>
    <w:rsid w:val="00CA660D"/>
    <w:rsid w:val="00CC3B47"/>
    <w:rsid w:val="00CC54BC"/>
    <w:rsid w:val="00CC5E97"/>
    <w:rsid w:val="00CD6886"/>
    <w:rsid w:val="00CE2F7A"/>
    <w:rsid w:val="00CE388F"/>
    <w:rsid w:val="00CF4E64"/>
    <w:rsid w:val="00D0181F"/>
    <w:rsid w:val="00D12459"/>
    <w:rsid w:val="00D22BCE"/>
    <w:rsid w:val="00D52A6D"/>
    <w:rsid w:val="00D53A0F"/>
    <w:rsid w:val="00D546FB"/>
    <w:rsid w:val="00D614CF"/>
    <w:rsid w:val="00D7432B"/>
    <w:rsid w:val="00D771C8"/>
    <w:rsid w:val="00D877CE"/>
    <w:rsid w:val="00DA790F"/>
    <w:rsid w:val="00DB5DDC"/>
    <w:rsid w:val="00DC0C4D"/>
    <w:rsid w:val="00DC13CE"/>
    <w:rsid w:val="00DC53E7"/>
    <w:rsid w:val="00DD3BDF"/>
    <w:rsid w:val="00DE33FD"/>
    <w:rsid w:val="00DF231E"/>
    <w:rsid w:val="00E2348F"/>
    <w:rsid w:val="00E23754"/>
    <w:rsid w:val="00E266BE"/>
    <w:rsid w:val="00E30313"/>
    <w:rsid w:val="00E364EC"/>
    <w:rsid w:val="00E44816"/>
    <w:rsid w:val="00E53C55"/>
    <w:rsid w:val="00E554DF"/>
    <w:rsid w:val="00E57C52"/>
    <w:rsid w:val="00E627BB"/>
    <w:rsid w:val="00E7253B"/>
    <w:rsid w:val="00E72A9A"/>
    <w:rsid w:val="00E73AEA"/>
    <w:rsid w:val="00E814F9"/>
    <w:rsid w:val="00E81B56"/>
    <w:rsid w:val="00E82965"/>
    <w:rsid w:val="00E82D6C"/>
    <w:rsid w:val="00E848B5"/>
    <w:rsid w:val="00E8662C"/>
    <w:rsid w:val="00EA18A0"/>
    <w:rsid w:val="00EB121D"/>
    <w:rsid w:val="00EB19A9"/>
    <w:rsid w:val="00EB6FAF"/>
    <w:rsid w:val="00EC0508"/>
    <w:rsid w:val="00EC2569"/>
    <w:rsid w:val="00EC4E20"/>
    <w:rsid w:val="00ED09FB"/>
    <w:rsid w:val="00EF6070"/>
    <w:rsid w:val="00F04252"/>
    <w:rsid w:val="00F12FBB"/>
    <w:rsid w:val="00F14FB4"/>
    <w:rsid w:val="00F2018E"/>
    <w:rsid w:val="00F22BB7"/>
    <w:rsid w:val="00F2386B"/>
    <w:rsid w:val="00F24BE1"/>
    <w:rsid w:val="00F265D2"/>
    <w:rsid w:val="00F37ABE"/>
    <w:rsid w:val="00F45A98"/>
    <w:rsid w:val="00F530CE"/>
    <w:rsid w:val="00F537CD"/>
    <w:rsid w:val="00F54E41"/>
    <w:rsid w:val="00F631CD"/>
    <w:rsid w:val="00F729D2"/>
    <w:rsid w:val="00F92095"/>
    <w:rsid w:val="00F932F3"/>
    <w:rsid w:val="00F97A99"/>
    <w:rsid w:val="00FA0FFF"/>
    <w:rsid w:val="00FA6CDA"/>
    <w:rsid w:val="00FB703A"/>
    <w:rsid w:val="00FD2B5D"/>
    <w:rsid w:val="00FE10DF"/>
    <w:rsid w:val="00FE2245"/>
    <w:rsid w:val="00FE2A21"/>
    <w:rsid w:val="00FF0A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76253B"/>
  <w15:chartTrackingRefBased/>
  <w15:docId w15:val="{C373D837-4AD2-4D98-BADD-83738ED1E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312ADF"/>
    <w:pPr>
      <w:spacing w:after="120"/>
    </w:pPr>
    <w:rPr>
      <w:sz w:val="22"/>
      <w:szCs w:val="24"/>
      <w:lang w:val="sr-Cyrl-CS"/>
    </w:rPr>
  </w:style>
  <w:style w:type="paragraph" w:styleId="Heading3">
    <w:name w:val="heading 3"/>
    <w:basedOn w:val="Normal"/>
    <w:next w:val="Normal"/>
    <w:link w:val="Heading3Char"/>
    <w:semiHidden/>
    <w:unhideWhenUsed/>
    <w:qFormat/>
    <w:rsid w:val="00E73AEA"/>
    <w:pPr>
      <w:keepNext/>
      <w:keepLines/>
      <w:spacing w:before="40" w:after="0"/>
      <w:outlineLvl w:val="2"/>
    </w:pPr>
    <w:rPr>
      <w:rFonts w:asciiTheme="majorHAnsi" w:eastAsiaTheme="majorEastAsia" w:hAnsiTheme="majorHAnsi" w:cstheme="majorBidi"/>
      <w:color w:val="1F4D78" w:themeColor="accent1" w:themeShade="7F"/>
      <w:sz w:val="24"/>
    </w:rPr>
  </w:style>
  <w:style w:type="paragraph" w:styleId="Heading4">
    <w:name w:val="heading 4"/>
    <w:basedOn w:val="Normal"/>
    <w:next w:val="Normal"/>
    <w:link w:val="Heading4Char"/>
    <w:uiPriority w:val="9"/>
    <w:semiHidden/>
    <w:unhideWhenUsed/>
    <w:qFormat/>
    <w:rsid w:val="00780E36"/>
    <w:pPr>
      <w:keepNext/>
      <w:keepLines/>
      <w:spacing w:before="40" w:after="0" w:line="259" w:lineRule="auto"/>
      <w:outlineLvl w:val="3"/>
    </w:pPr>
    <w:rPr>
      <w:rFonts w:asciiTheme="majorHAnsi" w:eastAsiaTheme="majorEastAsia" w:hAnsiTheme="majorHAnsi" w:cstheme="majorBidi"/>
      <w:i/>
      <w:iCs/>
      <w:color w:val="2E74B5" w:themeColor="accent1" w:themeShade="BF"/>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1471"/>
    <w:pPr>
      <w:tabs>
        <w:tab w:val="center" w:pos="4320"/>
        <w:tab w:val="right" w:pos="8640"/>
      </w:tabs>
    </w:pPr>
  </w:style>
  <w:style w:type="paragraph" w:styleId="Footer">
    <w:name w:val="footer"/>
    <w:basedOn w:val="Normal"/>
    <w:rsid w:val="00901471"/>
    <w:pPr>
      <w:tabs>
        <w:tab w:val="center" w:pos="4320"/>
        <w:tab w:val="right" w:pos="8640"/>
      </w:tabs>
    </w:pPr>
  </w:style>
  <w:style w:type="character" w:styleId="PageNumber">
    <w:name w:val="page number"/>
    <w:basedOn w:val="DefaultParagraphFont"/>
    <w:rsid w:val="00F530CE"/>
  </w:style>
  <w:style w:type="paragraph" w:customStyle="1" w:styleId="NormalBookAntiqua">
    <w:name w:val="Normal + Book Antiqua"/>
    <w:aliases w:val="11 pt,Right,Right:  0.05&quot;"/>
    <w:basedOn w:val="Normal"/>
    <w:rsid w:val="00CA4A8F"/>
  </w:style>
  <w:style w:type="paragraph" w:styleId="FootnoteText">
    <w:name w:val="footnote text"/>
    <w:aliases w:val="Footnote Text Char Char Char,Footnote Text Char Char,Footnote Text Char1,single space Char,ft Char,single space,ft,Footnote Text Char Char Char Char Char Char Char Char,Footnote Text Char Char Char Char1 Char,fn,Fußnote"/>
    <w:basedOn w:val="Normal"/>
    <w:link w:val="FootnoteTextChar"/>
    <w:rsid w:val="00DA790F"/>
    <w:pPr>
      <w:spacing w:after="0"/>
    </w:pPr>
    <w:rPr>
      <w:sz w:val="20"/>
      <w:szCs w:val="20"/>
      <w:lang w:val="en-GB"/>
    </w:rPr>
  </w:style>
  <w:style w:type="character" w:customStyle="1" w:styleId="FootnoteTextChar">
    <w:name w:val="Footnote Text Char"/>
    <w:aliases w:val="Footnote Text Char Char Char Char,Footnote Text Char Char Char1,Footnote Text Char1 Char,single space Char Char,ft Char Char,single space Char1,ft Char1,Footnote Text Char Char Char Char Char Char Char Char Char,fn Char,Fußnote Char"/>
    <w:basedOn w:val="DefaultParagraphFont"/>
    <w:link w:val="FootnoteText"/>
    <w:rsid w:val="00DA790F"/>
    <w:rPr>
      <w:lang w:val="en-GB"/>
    </w:rPr>
  </w:style>
  <w:style w:type="character" w:styleId="FootnoteReference">
    <w:name w:val="footnote reference"/>
    <w:aliases w:val="ftref,4_G,BVI fnr,ftref Char1 Char,4_G Char Char,BVI fnr Char1 Char,ftref Char Char Char Char,BVI fnr Char Char Char Char,BVI fnr Car Car Char Char Char Char,BVI fnr Car Char Char Char Char,callout,ftref Char,4_G Char1,BVI fnr Char,F"/>
    <w:link w:val="ftrefChar1"/>
    <w:qFormat/>
    <w:rsid w:val="00DA790F"/>
    <w:rPr>
      <w:vertAlign w:val="superscript"/>
    </w:rPr>
  </w:style>
  <w:style w:type="paragraph" w:styleId="ListParagraph">
    <w:name w:val="List Paragraph"/>
    <w:basedOn w:val="Normal"/>
    <w:uiPriority w:val="34"/>
    <w:qFormat/>
    <w:rsid w:val="00DA790F"/>
    <w:pPr>
      <w:ind w:left="720"/>
      <w:contextualSpacing/>
    </w:pPr>
  </w:style>
  <w:style w:type="paragraph" w:customStyle="1" w:styleId="CharCharChar2Char">
    <w:name w:val="Char Char Char2 Char"/>
    <w:basedOn w:val="Normal"/>
    <w:link w:val="CharCharChar2CharChar"/>
    <w:rsid w:val="00DA790F"/>
    <w:pPr>
      <w:spacing w:after="0"/>
    </w:pPr>
    <w:rPr>
      <w:sz w:val="24"/>
    </w:rPr>
  </w:style>
  <w:style w:type="character" w:customStyle="1" w:styleId="CharCharChar2CharChar">
    <w:name w:val="Char Char Char2 Char Char"/>
    <w:link w:val="CharCharChar2Char"/>
    <w:rsid w:val="00DA790F"/>
    <w:rPr>
      <w:sz w:val="24"/>
      <w:szCs w:val="24"/>
      <w:lang w:val="sr-Cyrl-CS"/>
    </w:rPr>
  </w:style>
  <w:style w:type="character" w:customStyle="1" w:styleId="Heading4Char">
    <w:name w:val="Heading 4 Char"/>
    <w:basedOn w:val="DefaultParagraphFont"/>
    <w:link w:val="Heading4"/>
    <w:uiPriority w:val="9"/>
    <w:semiHidden/>
    <w:rsid w:val="00780E36"/>
    <w:rPr>
      <w:rFonts w:asciiTheme="majorHAnsi" w:eastAsiaTheme="majorEastAsia" w:hAnsiTheme="majorHAnsi" w:cstheme="majorBidi"/>
      <w:i/>
      <w:iCs/>
      <w:color w:val="2E74B5" w:themeColor="accent1" w:themeShade="BF"/>
      <w:sz w:val="22"/>
      <w:szCs w:val="22"/>
    </w:rPr>
  </w:style>
  <w:style w:type="paragraph" w:styleId="NormalWeb">
    <w:name w:val="Normal (Web)"/>
    <w:basedOn w:val="Normal"/>
    <w:uiPriority w:val="99"/>
    <w:unhideWhenUsed/>
    <w:rsid w:val="00780E36"/>
    <w:pPr>
      <w:spacing w:before="100" w:beforeAutospacing="1" w:after="100" w:afterAutospacing="1"/>
    </w:pPr>
    <w:rPr>
      <w:sz w:val="24"/>
      <w:lang w:val="en-US"/>
    </w:rPr>
  </w:style>
  <w:style w:type="character" w:styleId="Hyperlink">
    <w:name w:val="Hyperlink"/>
    <w:basedOn w:val="DefaultParagraphFont"/>
    <w:uiPriority w:val="99"/>
    <w:unhideWhenUsed/>
    <w:rsid w:val="00C53F42"/>
    <w:rPr>
      <w:color w:val="0000FF"/>
      <w:u w:val="single"/>
    </w:rPr>
  </w:style>
  <w:style w:type="character" w:customStyle="1" w:styleId="trs">
    <w:name w:val="trs"/>
    <w:basedOn w:val="DefaultParagraphFont"/>
    <w:rsid w:val="00C53F42"/>
  </w:style>
  <w:style w:type="character" w:customStyle="1" w:styleId="Heading3Char">
    <w:name w:val="Heading 3 Char"/>
    <w:basedOn w:val="DefaultParagraphFont"/>
    <w:link w:val="Heading3"/>
    <w:semiHidden/>
    <w:rsid w:val="00E73AEA"/>
    <w:rPr>
      <w:rFonts w:asciiTheme="majorHAnsi" w:eastAsiaTheme="majorEastAsia" w:hAnsiTheme="majorHAnsi" w:cstheme="majorBidi"/>
      <w:color w:val="1F4D78" w:themeColor="accent1" w:themeShade="7F"/>
      <w:sz w:val="24"/>
      <w:szCs w:val="24"/>
      <w:lang w:val="sr-Cyrl-CS"/>
    </w:rPr>
  </w:style>
  <w:style w:type="paragraph" w:styleId="BalloonText">
    <w:name w:val="Balloon Text"/>
    <w:basedOn w:val="Normal"/>
    <w:link w:val="BalloonTextChar"/>
    <w:rsid w:val="00300DAB"/>
    <w:pPr>
      <w:spacing w:after="0"/>
    </w:pPr>
    <w:rPr>
      <w:rFonts w:ascii="Segoe UI" w:hAnsi="Segoe UI" w:cs="Segoe UI"/>
      <w:sz w:val="18"/>
      <w:szCs w:val="18"/>
    </w:rPr>
  </w:style>
  <w:style w:type="character" w:customStyle="1" w:styleId="BalloonTextChar">
    <w:name w:val="Balloon Text Char"/>
    <w:basedOn w:val="DefaultParagraphFont"/>
    <w:link w:val="BalloonText"/>
    <w:rsid w:val="00300DAB"/>
    <w:rPr>
      <w:rFonts w:ascii="Segoe UI" w:hAnsi="Segoe UI" w:cs="Segoe UI"/>
      <w:sz w:val="18"/>
      <w:szCs w:val="18"/>
      <w:lang w:val="sr-Cyrl-CS"/>
    </w:rPr>
  </w:style>
  <w:style w:type="paragraph" w:customStyle="1" w:styleId="CharCharChar2Char0">
    <w:name w:val="Char Char Char2 Char"/>
    <w:basedOn w:val="Normal"/>
    <w:rsid w:val="00C358BD"/>
    <w:pPr>
      <w:spacing w:after="160" w:line="240" w:lineRule="exact"/>
    </w:pPr>
    <w:rPr>
      <w:rFonts w:ascii="Tahoma" w:hAnsi="Tahoma"/>
      <w:sz w:val="20"/>
      <w:szCs w:val="20"/>
      <w:lang w:val="en-US"/>
    </w:rPr>
  </w:style>
  <w:style w:type="paragraph" w:customStyle="1" w:styleId="CharCharChar2Char1">
    <w:name w:val="Char Char Char2 Char"/>
    <w:basedOn w:val="Normal"/>
    <w:rsid w:val="0031096C"/>
    <w:pPr>
      <w:spacing w:after="160" w:line="240" w:lineRule="exact"/>
    </w:pPr>
    <w:rPr>
      <w:rFonts w:ascii="Tahoma" w:hAnsi="Tahoma"/>
      <w:sz w:val="20"/>
      <w:szCs w:val="20"/>
      <w:lang w:val="en-US"/>
    </w:rPr>
  </w:style>
  <w:style w:type="character" w:styleId="CommentReference">
    <w:name w:val="annotation reference"/>
    <w:basedOn w:val="DefaultParagraphFont"/>
    <w:rsid w:val="008771AE"/>
    <w:rPr>
      <w:sz w:val="16"/>
      <w:szCs w:val="16"/>
    </w:rPr>
  </w:style>
  <w:style w:type="paragraph" w:styleId="CommentText">
    <w:name w:val="annotation text"/>
    <w:basedOn w:val="Normal"/>
    <w:link w:val="CommentTextChar"/>
    <w:rsid w:val="008771AE"/>
    <w:rPr>
      <w:sz w:val="20"/>
      <w:szCs w:val="20"/>
    </w:rPr>
  </w:style>
  <w:style w:type="character" w:customStyle="1" w:styleId="CommentTextChar">
    <w:name w:val="Comment Text Char"/>
    <w:basedOn w:val="DefaultParagraphFont"/>
    <w:link w:val="CommentText"/>
    <w:rsid w:val="008771AE"/>
    <w:rPr>
      <w:lang w:val="sr-Cyrl-CS"/>
    </w:rPr>
  </w:style>
  <w:style w:type="paragraph" w:styleId="CommentSubject">
    <w:name w:val="annotation subject"/>
    <w:basedOn w:val="CommentText"/>
    <w:next w:val="CommentText"/>
    <w:link w:val="CommentSubjectChar"/>
    <w:rsid w:val="008771AE"/>
    <w:rPr>
      <w:b/>
      <w:bCs/>
    </w:rPr>
  </w:style>
  <w:style w:type="character" w:customStyle="1" w:styleId="CommentSubjectChar">
    <w:name w:val="Comment Subject Char"/>
    <w:basedOn w:val="CommentTextChar"/>
    <w:link w:val="CommentSubject"/>
    <w:rsid w:val="008771AE"/>
    <w:rPr>
      <w:b/>
      <w:bCs/>
      <w:lang w:val="sr-Cyrl-CS"/>
    </w:rPr>
  </w:style>
  <w:style w:type="paragraph" w:customStyle="1" w:styleId="CharCharChar2Char2">
    <w:name w:val="Char Char Char2 Char"/>
    <w:basedOn w:val="Normal"/>
    <w:rsid w:val="00917A7D"/>
    <w:pPr>
      <w:spacing w:after="160" w:line="240" w:lineRule="exact"/>
    </w:pPr>
    <w:rPr>
      <w:rFonts w:ascii="Tahoma" w:hAnsi="Tahoma"/>
      <w:sz w:val="20"/>
      <w:szCs w:val="20"/>
      <w:lang w:val="en-US"/>
    </w:rPr>
  </w:style>
  <w:style w:type="paragraph" w:customStyle="1" w:styleId="ftrefChar1">
    <w:name w:val="ftref Char1"/>
    <w:aliases w:val="4_G Char,BVI fnr Char1,ftref Char Char Char,BVI fnr Char Char Char,BVI fnr Car Car Char Char Char,BVI fnr Car Char Char Char,BVI fnr Car Car Car Car Char Char Char,ftref Char Char"/>
    <w:basedOn w:val="Normal"/>
    <w:link w:val="FootnoteReference"/>
    <w:rsid w:val="002E03F4"/>
    <w:pPr>
      <w:spacing w:after="160" w:line="240" w:lineRule="exact"/>
    </w:pPr>
    <w:rPr>
      <w:sz w:val="20"/>
      <w:szCs w:val="20"/>
      <w:vertAlign w:val="superscript"/>
      <w:lang w:val="en-US"/>
    </w:rPr>
  </w:style>
  <w:style w:type="paragraph" w:customStyle="1" w:styleId="CharCharChar2Char3">
    <w:name w:val="Char Char Char2 Char"/>
    <w:basedOn w:val="Normal"/>
    <w:rsid w:val="00C32153"/>
    <w:pPr>
      <w:spacing w:after="160" w:line="240" w:lineRule="exact"/>
    </w:pPr>
    <w:rPr>
      <w:rFonts w:ascii="Tahoma" w:hAnsi="Tahoma"/>
      <w:sz w:val="20"/>
      <w:szCs w:val="20"/>
      <w:lang w:val="en-US"/>
    </w:rPr>
  </w:style>
  <w:style w:type="paragraph" w:customStyle="1" w:styleId="CharCharChar2Char4">
    <w:name w:val="Char Char Char2 Char"/>
    <w:basedOn w:val="Normal"/>
    <w:rsid w:val="00BD4D18"/>
    <w:pPr>
      <w:spacing w:after="160" w:line="240" w:lineRule="exact"/>
    </w:pPr>
    <w:rPr>
      <w:rFonts w:ascii="Tahoma" w:hAnsi="Tahoma"/>
      <w:sz w:val="20"/>
      <w:szCs w:val="20"/>
      <w:lang w:val="en-US"/>
    </w:rPr>
  </w:style>
  <w:style w:type="paragraph" w:customStyle="1" w:styleId="CharCharChar2Char5">
    <w:name w:val="Char Char Char2 Char"/>
    <w:basedOn w:val="Normal"/>
    <w:rsid w:val="003D08E6"/>
    <w:pPr>
      <w:spacing w:after="160" w:line="240" w:lineRule="exact"/>
    </w:pPr>
    <w:rPr>
      <w:rFonts w:ascii="Tahoma" w:hAnsi="Tahoma"/>
      <w:sz w:val="20"/>
      <w:szCs w:val="20"/>
      <w:lang w:val="en-US"/>
    </w:rPr>
  </w:style>
  <w:style w:type="paragraph" w:customStyle="1" w:styleId="Normal1">
    <w:name w:val="Normal1"/>
    <w:basedOn w:val="Normal"/>
    <w:rsid w:val="004B7B9B"/>
    <w:pPr>
      <w:spacing w:before="100" w:beforeAutospacing="1" w:after="100" w:afterAutospacing="1"/>
    </w:pPr>
    <w:rPr>
      <w:rFonts w:ascii="Arial" w:hAnsi="Arial" w:cs="Arial"/>
      <w:szCs w:val="22"/>
      <w:lang w:val="en-US"/>
    </w:rPr>
  </w:style>
  <w:style w:type="paragraph" w:customStyle="1" w:styleId="Normal2">
    <w:name w:val="Normal2"/>
    <w:basedOn w:val="Normal"/>
    <w:rsid w:val="004D468C"/>
    <w:pPr>
      <w:spacing w:before="100" w:beforeAutospacing="1" w:after="100" w:afterAutospacing="1"/>
    </w:pPr>
    <w:rPr>
      <w:rFonts w:ascii="Arial" w:hAnsi="Arial" w:cs="Arial"/>
      <w:szCs w:val="22"/>
      <w:lang w:val="en-US"/>
    </w:rPr>
  </w:style>
  <w:style w:type="paragraph" w:customStyle="1" w:styleId="CharCharChar2Char6">
    <w:name w:val="Char Char Char2 Char"/>
    <w:basedOn w:val="Normal"/>
    <w:rsid w:val="009367BE"/>
    <w:pPr>
      <w:spacing w:after="160" w:line="240" w:lineRule="exact"/>
    </w:pPr>
    <w:rPr>
      <w:rFonts w:ascii="Tahoma" w:hAnsi="Tahoma"/>
      <w:sz w:val="20"/>
      <w:szCs w:val="20"/>
      <w:lang w:val="en-US"/>
    </w:rPr>
  </w:style>
  <w:style w:type="paragraph" w:customStyle="1" w:styleId="CharCharChar2Char7">
    <w:name w:val="Char Char Char2 Char"/>
    <w:basedOn w:val="Normal"/>
    <w:rsid w:val="00641265"/>
    <w:pPr>
      <w:spacing w:after="160" w:line="240" w:lineRule="exact"/>
    </w:pPr>
    <w:rPr>
      <w:rFonts w:ascii="Tahoma" w:hAnsi="Tahoma"/>
      <w:sz w:val="20"/>
      <w:szCs w:val="20"/>
      <w:lang w:val="en-US"/>
    </w:rPr>
  </w:style>
  <w:style w:type="paragraph" w:customStyle="1" w:styleId="Normal3">
    <w:name w:val="Normal3"/>
    <w:basedOn w:val="Normal"/>
    <w:rsid w:val="000C2839"/>
    <w:pPr>
      <w:spacing w:before="100" w:beforeAutospacing="1" w:after="100" w:afterAutospacing="1"/>
    </w:pPr>
    <w:rPr>
      <w:rFonts w:ascii="Arial" w:hAnsi="Arial" w:cs="Arial"/>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52243">
      <w:bodyDiv w:val="1"/>
      <w:marLeft w:val="0"/>
      <w:marRight w:val="0"/>
      <w:marTop w:val="0"/>
      <w:marBottom w:val="0"/>
      <w:divBdr>
        <w:top w:val="none" w:sz="0" w:space="0" w:color="auto"/>
        <w:left w:val="none" w:sz="0" w:space="0" w:color="auto"/>
        <w:bottom w:val="none" w:sz="0" w:space="0" w:color="auto"/>
        <w:right w:val="none" w:sz="0" w:space="0" w:color="auto"/>
      </w:divBdr>
    </w:div>
    <w:div w:id="135611881">
      <w:bodyDiv w:val="1"/>
      <w:marLeft w:val="0"/>
      <w:marRight w:val="0"/>
      <w:marTop w:val="0"/>
      <w:marBottom w:val="0"/>
      <w:divBdr>
        <w:top w:val="none" w:sz="0" w:space="0" w:color="auto"/>
        <w:left w:val="none" w:sz="0" w:space="0" w:color="auto"/>
        <w:bottom w:val="none" w:sz="0" w:space="0" w:color="auto"/>
        <w:right w:val="none" w:sz="0" w:space="0" w:color="auto"/>
      </w:divBdr>
    </w:div>
    <w:div w:id="381446682">
      <w:bodyDiv w:val="1"/>
      <w:marLeft w:val="0"/>
      <w:marRight w:val="0"/>
      <w:marTop w:val="0"/>
      <w:marBottom w:val="0"/>
      <w:divBdr>
        <w:top w:val="none" w:sz="0" w:space="0" w:color="auto"/>
        <w:left w:val="none" w:sz="0" w:space="0" w:color="auto"/>
        <w:bottom w:val="none" w:sz="0" w:space="0" w:color="auto"/>
        <w:right w:val="none" w:sz="0" w:space="0" w:color="auto"/>
      </w:divBdr>
    </w:div>
    <w:div w:id="480191639">
      <w:bodyDiv w:val="1"/>
      <w:marLeft w:val="0"/>
      <w:marRight w:val="0"/>
      <w:marTop w:val="0"/>
      <w:marBottom w:val="0"/>
      <w:divBdr>
        <w:top w:val="none" w:sz="0" w:space="0" w:color="auto"/>
        <w:left w:val="none" w:sz="0" w:space="0" w:color="auto"/>
        <w:bottom w:val="none" w:sz="0" w:space="0" w:color="auto"/>
        <w:right w:val="none" w:sz="0" w:space="0" w:color="auto"/>
      </w:divBdr>
    </w:div>
    <w:div w:id="501163115">
      <w:bodyDiv w:val="1"/>
      <w:marLeft w:val="0"/>
      <w:marRight w:val="0"/>
      <w:marTop w:val="0"/>
      <w:marBottom w:val="0"/>
      <w:divBdr>
        <w:top w:val="none" w:sz="0" w:space="0" w:color="auto"/>
        <w:left w:val="none" w:sz="0" w:space="0" w:color="auto"/>
        <w:bottom w:val="none" w:sz="0" w:space="0" w:color="auto"/>
        <w:right w:val="none" w:sz="0" w:space="0" w:color="auto"/>
      </w:divBdr>
    </w:div>
    <w:div w:id="777528074">
      <w:bodyDiv w:val="1"/>
      <w:marLeft w:val="0"/>
      <w:marRight w:val="0"/>
      <w:marTop w:val="0"/>
      <w:marBottom w:val="0"/>
      <w:divBdr>
        <w:top w:val="none" w:sz="0" w:space="0" w:color="auto"/>
        <w:left w:val="none" w:sz="0" w:space="0" w:color="auto"/>
        <w:bottom w:val="none" w:sz="0" w:space="0" w:color="auto"/>
        <w:right w:val="none" w:sz="0" w:space="0" w:color="auto"/>
      </w:divBdr>
    </w:div>
    <w:div w:id="1200822890">
      <w:bodyDiv w:val="1"/>
      <w:marLeft w:val="0"/>
      <w:marRight w:val="0"/>
      <w:marTop w:val="0"/>
      <w:marBottom w:val="0"/>
      <w:divBdr>
        <w:top w:val="none" w:sz="0" w:space="0" w:color="auto"/>
        <w:left w:val="none" w:sz="0" w:space="0" w:color="auto"/>
        <w:bottom w:val="none" w:sz="0" w:space="0" w:color="auto"/>
        <w:right w:val="none" w:sz="0" w:space="0" w:color="auto"/>
      </w:divBdr>
    </w:div>
    <w:div w:id="1290285185">
      <w:bodyDiv w:val="1"/>
      <w:marLeft w:val="0"/>
      <w:marRight w:val="0"/>
      <w:marTop w:val="0"/>
      <w:marBottom w:val="0"/>
      <w:divBdr>
        <w:top w:val="none" w:sz="0" w:space="0" w:color="auto"/>
        <w:left w:val="none" w:sz="0" w:space="0" w:color="auto"/>
        <w:bottom w:val="none" w:sz="0" w:space="0" w:color="auto"/>
        <w:right w:val="none" w:sz="0" w:space="0" w:color="auto"/>
      </w:divBdr>
    </w:div>
    <w:div w:id="1307004499">
      <w:bodyDiv w:val="1"/>
      <w:marLeft w:val="0"/>
      <w:marRight w:val="0"/>
      <w:marTop w:val="0"/>
      <w:marBottom w:val="0"/>
      <w:divBdr>
        <w:top w:val="none" w:sz="0" w:space="0" w:color="auto"/>
        <w:left w:val="none" w:sz="0" w:space="0" w:color="auto"/>
        <w:bottom w:val="none" w:sz="0" w:space="0" w:color="auto"/>
        <w:right w:val="none" w:sz="0" w:space="0" w:color="auto"/>
      </w:divBdr>
    </w:div>
    <w:div w:id="1496915576">
      <w:bodyDiv w:val="1"/>
      <w:marLeft w:val="0"/>
      <w:marRight w:val="0"/>
      <w:marTop w:val="0"/>
      <w:marBottom w:val="0"/>
      <w:divBdr>
        <w:top w:val="none" w:sz="0" w:space="0" w:color="auto"/>
        <w:left w:val="none" w:sz="0" w:space="0" w:color="auto"/>
        <w:bottom w:val="none" w:sz="0" w:space="0" w:color="auto"/>
        <w:right w:val="none" w:sz="0" w:space="0" w:color="auto"/>
      </w:divBdr>
    </w:div>
    <w:div w:id="1682393501">
      <w:bodyDiv w:val="1"/>
      <w:marLeft w:val="0"/>
      <w:marRight w:val="0"/>
      <w:marTop w:val="0"/>
      <w:marBottom w:val="0"/>
      <w:divBdr>
        <w:top w:val="none" w:sz="0" w:space="0" w:color="auto"/>
        <w:left w:val="none" w:sz="0" w:space="0" w:color="auto"/>
        <w:bottom w:val="none" w:sz="0" w:space="0" w:color="auto"/>
        <w:right w:val="none" w:sz="0" w:space="0" w:color="auto"/>
      </w:divBdr>
    </w:div>
    <w:div w:id="1711997692">
      <w:bodyDiv w:val="1"/>
      <w:marLeft w:val="0"/>
      <w:marRight w:val="0"/>
      <w:marTop w:val="0"/>
      <w:marBottom w:val="0"/>
      <w:divBdr>
        <w:top w:val="none" w:sz="0" w:space="0" w:color="auto"/>
        <w:left w:val="none" w:sz="0" w:space="0" w:color="auto"/>
        <w:bottom w:val="none" w:sz="0" w:space="0" w:color="auto"/>
        <w:right w:val="none" w:sz="0" w:space="0" w:color="auto"/>
      </w:divBdr>
    </w:div>
    <w:div w:id="2078044052">
      <w:bodyDiv w:val="1"/>
      <w:marLeft w:val="0"/>
      <w:marRight w:val="0"/>
      <w:marTop w:val="0"/>
      <w:marBottom w:val="0"/>
      <w:divBdr>
        <w:top w:val="none" w:sz="0" w:space="0" w:color="auto"/>
        <w:left w:val="none" w:sz="0" w:space="0" w:color="auto"/>
        <w:bottom w:val="none" w:sz="0" w:space="0" w:color="auto"/>
        <w:right w:val="none" w:sz="0" w:space="0" w:color="auto"/>
      </w:divBdr>
      <w:divsChild>
        <w:div w:id="1083721249">
          <w:marLeft w:val="0"/>
          <w:marRight w:val="0"/>
          <w:marTop w:val="0"/>
          <w:marBottom w:val="0"/>
          <w:divBdr>
            <w:top w:val="single" w:sz="2" w:space="4" w:color="FF0000"/>
            <w:left w:val="single" w:sz="2" w:space="4" w:color="FF0000"/>
            <w:bottom w:val="single" w:sz="2" w:space="4" w:color="FF0000"/>
            <w:right w:val="single" w:sz="2" w:space="4" w:color="FF0000"/>
          </w:divBdr>
          <w:divsChild>
            <w:div w:id="1342509916">
              <w:blockQuote w:val="1"/>
              <w:marLeft w:val="720"/>
              <w:marRight w:val="75"/>
              <w:marTop w:val="75"/>
              <w:marBottom w:val="75"/>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EDB38D-A6A7-469F-9B8D-7A578C8592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400</TotalTime>
  <Pages>5</Pages>
  <Words>2558</Words>
  <Characters>14581</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БЕОГРАД</vt:lpstr>
    </vt:vector>
  </TitlesOfParts>
  <Company>UZZPRO/ERC</Company>
  <LinksUpToDate>false</LinksUpToDate>
  <CharactersWithSpaces>17105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БЕОГРАД</dc:title>
  <dc:subject/>
  <dc:creator>Jablanka Tabaš</dc:creator>
  <cp:keywords/>
  <cp:lastModifiedBy>Elvira Tot</cp:lastModifiedBy>
  <cp:revision>21</cp:revision>
  <cp:lastPrinted>2023-06-22T11:43:00Z</cp:lastPrinted>
  <dcterms:created xsi:type="dcterms:W3CDTF">2023-06-21T13:34:00Z</dcterms:created>
  <dcterms:modified xsi:type="dcterms:W3CDTF">2023-07-28T07:19:00Z</dcterms:modified>
</cp:coreProperties>
</file>