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780D" w14:textId="77777777" w:rsidR="00E32392" w:rsidRDefault="00E32392" w:rsidP="00E32392">
      <w:proofErr w:type="spellStart"/>
      <w:r>
        <w:t>Нормативни</w:t>
      </w:r>
      <w:proofErr w:type="spellEnd"/>
      <w:r>
        <w:t xml:space="preserve"> </w:t>
      </w:r>
      <w:proofErr w:type="spellStart"/>
      <w:r>
        <w:t>оквир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</w:p>
    <w:p w14:paraId="1E186670" w14:textId="77777777" w:rsidR="00E32392" w:rsidRDefault="00E32392" w:rsidP="00E32392"/>
    <w:p w14:paraId="291E96C1" w14:textId="77777777" w:rsidR="00E32392" w:rsidRDefault="00E32392" w:rsidP="00E32392"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Устава</w:t>
      </w:r>
      <w:proofErr w:type="spellEnd"/>
      <w:r>
        <w:t xml:space="preserve">,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ратификованих</w:t>
      </w:r>
      <w:proofErr w:type="spellEnd"/>
      <w:r>
        <w:t xml:space="preserve"> </w:t>
      </w:r>
      <w:proofErr w:type="spellStart"/>
      <w:r>
        <w:t>међународних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и </w:t>
      </w:r>
      <w:proofErr w:type="spellStart"/>
      <w:r>
        <w:t>општеприхваћених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међународног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.</w:t>
      </w:r>
    </w:p>
    <w:p w14:paraId="158A2935" w14:textId="77777777" w:rsidR="00E32392" w:rsidRDefault="00E32392" w:rsidP="00E32392"/>
    <w:p w14:paraId="705B877B" w14:textId="77777777" w:rsidR="00E32392" w:rsidRDefault="00E32392" w:rsidP="00E32392"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независан</w:t>
      </w:r>
      <w:proofErr w:type="spellEnd"/>
      <w:r>
        <w:t xml:space="preserve"> и </w:t>
      </w:r>
      <w:proofErr w:type="spellStart"/>
      <w:r>
        <w:t>самосталан</w:t>
      </w:r>
      <w:proofErr w:type="spellEnd"/>
      <w:r>
        <w:t xml:space="preserve"> </w:t>
      </w:r>
      <w:proofErr w:type="spellStart"/>
      <w:r>
        <w:t>државни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уведен</w:t>
      </w:r>
      <w:proofErr w:type="spellEnd"/>
      <w:r>
        <w:t xml:space="preserve"> у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поредак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Заштитнику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79/2005 и 54/2007).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институције</w:t>
      </w:r>
      <w:proofErr w:type="spellEnd"/>
      <w:r>
        <w:t xml:space="preserve"> </w:t>
      </w:r>
      <w:proofErr w:type="spellStart"/>
      <w:r>
        <w:t>ојачан</w:t>
      </w:r>
      <w:proofErr w:type="spellEnd"/>
      <w:r>
        <w:t xml:space="preserve"> je </w:t>
      </w:r>
      <w:proofErr w:type="spellStart"/>
      <w:r>
        <w:t>Уставом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98/2006) </w:t>
      </w:r>
      <w:proofErr w:type="spellStart"/>
      <w:r>
        <w:t>из</w:t>
      </w:r>
      <w:proofErr w:type="spellEnd"/>
      <w:r>
        <w:t xml:space="preserve"> 2006. </w:t>
      </w:r>
      <w:proofErr w:type="spellStart"/>
      <w:r>
        <w:t>године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најбољим</w:t>
      </w:r>
      <w:proofErr w:type="spellEnd"/>
      <w:r>
        <w:t xml:space="preserve"> </w:t>
      </w:r>
      <w:proofErr w:type="spellStart"/>
      <w:r>
        <w:t>међународним</w:t>
      </w:r>
      <w:proofErr w:type="spellEnd"/>
      <w:r>
        <w:t xml:space="preserve"> </w:t>
      </w:r>
      <w:proofErr w:type="spellStart"/>
      <w:r>
        <w:t>искуствима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Заштитнику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мењан</w:t>
      </w:r>
      <w:proofErr w:type="spellEnd"/>
      <w:r>
        <w:t xml:space="preserve"> 2007.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усаглашавања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Уставом</w:t>
      </w:r>
      <w:proofErr w:type="spellEnd"/>
      <w:r>
        <w:t xml:space="preserve">. </w:t>
      </w:r>
      <w:proofErr w:type="spellStart"/>
      <w:r>
        <w:t>Устав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98/2006 и 115/2021)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природу</w:t>
      </w:r>
      <w:proofErr w:type="spellEnd"/>
      <w:r>
        <w:t xml:space="preserve"> и </w:t>
      </w:r>
      <w:proofErr w:type="spellStart"/>
      <w:r>
        <w:t>надлежност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круг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изузети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и </w:t>
      </w:r>
      <w:proofErr w:type="spellStart"/>
      <w:r>
        <w:t>разрешава</w:t>
      </w:r>
      <w:proofErr w:type="spellEnd"/>
      <w:r>
        <w:t xml:space="preserve"> </w:t>
      </w:r>
      <w:proofErr w:type="spellStart"/>
      <w:r>
        <w:t>Народна</w:t>
      </w:r>
      <w:proofErr w:type="spellEnd"/>
      <w:r>
        <w:t xml:space="preserve">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и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гарантује</w:t>
      </w:r>
      <w:proofErr w:type="spellEnd"/>
      <w:r>
        <w:t xml:space="preserve"> </w:t>
      </w:r>
      <w:proofErr w:type="spellStart"/>
      <w:r>
        <w:t>имунитет</w:t>
      </w:r>
      <w:proofErr w:type="spellEnd"/>
      <w:r>
        <w:t xml:space="preserve"> </w:t>
      </w:r>
      <w:proofErr w:type="spellStart"/>
      <w:r>
        <w:t>Заштитнику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народном</w:t>
      </w:r>
      <w:proofErr w:type="spellEnd"/>
      <w:r>
        <w:t xml:space="preserve"> </w:t>
      </w:r>
      <w:proofErr w:type="spellStart"/>
      <w:r>
        <w:t>посланику</w:t>
      </w:r>
      <w:proofErr w:type="spellEnd"/>
      <w:r>
        <w:t xml:space="preserve"> и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Заштитнику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. </w:t>
      </w:r>
      <w:proofErr w:type="spellStart"/>
      <w:r>
        <w:t>Устав</w:t>
      </w:r>
      <w:proofErr w:type="spellEnd"/>
      <w:r>
        <w:t xml:space="preserve"> </w:t>
      </w:r>
      <w:proofErr w:type="spellStart"/>
      <w:r>
        <w:t>овлашћује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предлоге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 xml:space="preserve">.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Заштитнику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услови</w:t>
      </w:r>
      <w:proofErr w:type="spellEnd"/>
      <w:r>
        <w:t xml:space="preserve"> и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и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и </w:t>
      </w:r>
      <w:proofErr w:type="spellStart"/>
      <w:r>
        <w:t>његових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,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Заштитником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Народној</w:t>
      </w:r>
      <w:proofErr w:type="spellEnd"/>
      <w:r>
        <w:t xml:space="preserve"> </w:t>
      </w:r>
      <w:proofErr w:type="spellStart"/>
      <w:r>
        <w:t>скупштини</w:t>
      </w:r>
      <w:proofErr w:type="spellEnd"/>
      <w:r>
        <w:t xml:space="preserve">,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,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плату</w:t>
      </w:r>
      <w:proofErr w:type="spellEnd"/>
      <w:r>
        <w:t xml:space="preserve"> и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о </w:t>
      </w:r>
      <w:proofErr w:type="spellStart"/>
      <w:r>
        <w:t>стручној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.</w:t>
      </w:r>
    </w:p>
    <w:p w14:paraId="0269607D" w14:textId="77777777" w:rsidR="00E32392" w:rsidRDefault="00E32392" w:rsidP="00E32392">
      <w:proofErr w:type="spellStart"/>
      <w:r>
        <w:t>Законом</w:t>
      </w:r>
      <w:proofErr w:type="spellEnd"/>
      <w:r>
        <w:t xml:space="preserve"> о </w:t>
      </w:r>
      <w:proofErr w:type="spellStart"/>
      <w:r>
        <w:t>допуни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ратификацији</w:t>
      </w:r>
      <w:proofErr w:type="spellEnd"/>
      <w:r>
        <w:t xml:space="preserve"> </w:t>
      </w:r>
      <w:proofErr w:type="spellStart"/>
      <w:r>
        <w:t>Опционог</w:t>
      </w:r>
      <w:proofErr w:type="spellEnd"/>
      <w:r>
        <w:t xml:space="preserve"> </w:t>
      </w:r>
      <w:proofErr w:type="spellStart"/>
      <w:r>
        <w:t>протокола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Конвенцију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тортуре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сурових</w:t>
      </w:r>
      <w:proofErr w:type="spellEnd"/>
      <w:r>
        <w:t xml:space="preserve">, </w:t>
      </w:r>
      <w:proofErr w:type="spellStart"/>
      <w:r>
        <w:t>нељудских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понижавајућих</w:t>
      </w:r>
      <w:proofErr w:type="spellEnd"/>
      <w:r>
        <w:t xml:space="preserve"> </w:t>
      </w:r>
      <w:proofErr w:type="spellStart"/>
      <w:r>
        <w:t>казни</w:t>
      </w:r>
      <w:proofErr w:type="spellEnd"/>
      <w:r>
        <w:t xml:space="preserve"> и </w:t>
      </w:r>
      <w:proofErr w:type="spellStart"/>
      <w:r>
        <w:t>поступака</w:t>
      </w:r>
      <w:proofErr w:type="spellEnd"/>
      <w:r>
        <w:t xml:space="preserve"> </w:t>
      </w:r>
      <w:proofErr w:type="gramStart"/>
      <w:r>
        <w:t xml:space="preserve">   (</w:t>
      </w:r>
      <w:proofErr w:type="gramEnd"/>
      <w:r>
        <w:t>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лист</w:t>
      </w:r>
      <w:proofErr w:type="spellEnd"/>
      <w:r>
        <w:t xml:space="preserve"> СЦГ - </w:t>
      </w:r>
      <w:proofErr w:type="spellStart"/>
      <w:r>
        <w:t>Међународни</w:t>
      </w:r>
      <w:proofErr w:type="spellEnd"/>
      <w:r>
        <w:t xml:space="preserve"> </w:t>
      </w:r>
      <w:proofErr w:type="spellStart"/>
      <w:r>
        <w:t>уговори</w:t>
      </w:r>
      <w:proofErr w:type="spellEnd"/>
      <w:r>
        <w:t xml:space="preserve">“, </w:t>
      </w:r>
      <w:proofErr w:type="spellStart"/>
      <w:r>
        <w:t>бр</w:t>
      </w:r>
      <w:proofErr w:type="spellEnd"/>
      <w:r>
        <w:t>. 16/2005 и 2/2006 и 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 - </w:t>
      </w:r>
      <w:proofErr w:type="spellStart"/>
      <w:r>
        <w:t>Међународни</w:t>
      </w:r>
      <w:proofErr w:type="spellEnd"/>
      <w:r>
        <w:t xml:space="preserve"> </w:t>
      </w:r>
      <w:proofErr w:type="spellStart"/>
      <w:proofErr w:type="gramStart"/>
      <w:r>
        <w:t>уговори</w:t>
      </w:r>
      <w:proofErr w:type="spellEnd"/>
      <w:r>
        <w:t>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7/2011),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превенцију</w:t>
      </w:r>
      <w:proofErr w:type="spellEnd"/>
      <w:r>
        <w:t xml:space="preserve"> </w:t>
      </w:r>
      <w:proofErr w:type="spellStart"/>
      <w:r>
        <w:t>тортуре</w:t>
      </w:r>
      <w:proofErr w:type="spellEnd"/>
      <w:r>
        <w:t xml:space="preserve">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омбудсманима</w:t>
      </w:r>
      <w:proofErr w:type="spellEnd"/>
      <w:r>
        <w:t xml:space="preserve"> </w:t>
      </w:r>
      <w:proofErr w:type="spellStart"/>
      <w:r>
        <w:t>аутономних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и </w:t>
      </w:r>
      <w:proofErr w:type="spellStart"/>
      <w:r>
        <w:t>удружењима</w:t>
      </w:r>
      <w:proofErr w:type="spellEnd"/>
      <w:r>
        <w:t xml:space="preserve"> </w:t>
      </w:r>
      <w:proofErr w:type="spellStart"/>
      <w:r>
        <w:t>чијим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предвиђени</w:t>
      </w:r>
      <w:proofErr w:type="spellEnd"/>
      <w:r>
        <w:t xml:space="preserve">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удруживања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и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људских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слобода</w:t>
      </w:r>
      <w:proofErr w:type="spellEnd"/>
      <w:r>
        <w:t>.</w:t>
      </w:r>
    </w:p>
    <w:p w14:paraId="1FA756FB" w14:textId="77777777" w:rsidR="00E32392" w:rsidRDefault="00E32392" w:rsidP="00E32392">
      <w:proofErr w:type="spellStart"/>
      <w:r>
        <w:t>Сходно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Конвенције</w:t>
      </w:r>
      <w:proofErr w:type="spellEnd"/>
      <w:r>
        <w:t xml:space="preserve"> о </w:t>
      </w:r>
      <w:proofErr w:type="spellStart"/>
      <w:r>
        <w:t>правима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 - </w:t>
      </w:r>
      <w:proofErr w:type="spellStart"/>
      <w:r>
        <w:t>Међународни</w:t>
      </w:r>
      <w:proofErr w:type="spellEnd"/>
      <w:r>
        <w:t xml:space="preserve"> </w:t>
      </w:r>
      <w:proofErr w:type="spellStart"/>
      <w:proofErr w:type="gramStart"/>
      <w:r>
        <w:t>уговори</w:t>
      </w:r>
      <w:proofErr w:type="spellEnd"/>
      <w:r>
        <w:t>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42/2009) и </w:t>
      </w:r>
      <w:proofErr w:type="spellStart"/>
      <w:r>
        <w:t>Закону</w:t>
      </w:r>
      <w:proofErr w:type="spellEnd"/>
      <w:r>
        <w:t xml:space="preserve"> о </w:t>
      </w:r>
      <w:proofErr w:type="spellStart"/>
      <w:r>
        <w:t>Заштитнику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независног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Конвенције</w:t>
      </w:r>
      <w:proofErr w:type="spellEnd"/>
      <w:r>
        <w:t xml:space="preserve"> о </w:t>
      </w:r>
      <w:proofErr w:type="spellStart"/>
      <w:r>
        <w:t>правима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. У </w:t>
      </w:r>
      <w:proofErr w:type="spellStart"/>
      <w:r>
        <w:t>складу</w:t>
      </w:r>
      <w:proofErr w:type="spellEnd"/>
      <w:r>
        <w:t xml:space="preserve"> </w:t>
      </w:r>
      <w:proofErr w:type="spellStart"/>
      <w:proofErr w:type="gramStart"/>
      <w:r>
        <w:t>са</w:t>
      </w:r>
      <w:proofErr w:type="spellEnd"/>
      <w:r>
        <w:t xml:space="preserve">  </w:t>
      </w:r>
      <w:proofErr w:type="spellStart"/>
      <w:r>
        <w:t>Законом</w:t>
      </w:r>
      <w:proofErr w:type="spellEnd"/>
      <w:proofErr w:type="gram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Конвенције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Европе</w:t>
      </w:r>
      <w:proofErr w:type="spellEnd"/>
      <w:r>
        <w:t xml:space="preserve"> о </w:t>
      </w:r>
      <w:proofErr w:type="spellStart"/>
      <w:r>
        <w:t>борби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трговине</w:t>
      </w:r>
      <w:proofErr w:type="spellEnd"/>
      <w:r>
        <w:t xml:space="preserve"> </w:t>
      </w:r>
      <w:proofErr w:type="spellStart"/>
      <w:r>
        <w:t>људима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 - </w:t>
      </w:r>
      <w:proofErr w:type="spellStart"/>
      <w:r>
        <w:t>Међународни</w:t>
      </w:r>
      <w:proofErr w:type="spellEnd"/>
      <w:r>
        <w:t xml:space="preserve"> </w:t>
      </w:r>
      <w:proofErr w:type="spellStart"/>
      <w:r>
        <w:t>уговори</w:t>
      </w:r>
      <w:proofErr w:type="spellEnd"/>
      <w:r>
        <w:t xml:space="preserve">“, </w:t>
      </w:r>
      <w:proofErr w:type="spellStart"/>
      <w:r>
        <w:t>бр</w:t>
      </w:r>
      <w:proofErr w:type="spellEnd"/>
      <w:r>
        <w:t>. 19/2009</w:t>
      </w:r>
      <w:proofErr w:type="gramStart"/>
      <w:r>
        <w:t>)  и</w:t>
      </w:r>
      <w:proofErr w:type="gramEnd"/>
      <w:r>
        <w:t xml:space="preserve"> </w:t>
      </w:r>
      <w:proofErr w:type="spellStart"/>
      <w:r>
        <w:t>Закону</w:t>
      </w:r>
      <w:proofErr w:type="spellEnd"/>
      <w:r>
        <w:t xml:space="preserve"> о </w:t>
      </w:r>
      <w:proofErr w:type="spellStart"/>
      <w:r>
        <w:t>Заштитнику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известиоца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трговине</w:t>
      </w:r>
      <w:proofErr w:type="spellEnd"/>
      <w:r>
        <w:t xml:space="preserve"> </w:t>
      </w:r>
      <w:proofErr w:type="spellStart"/>
      <w:r>
        <w:t>људима</w:t>
      </w:r>
      <w:proofErr w:type="spellEnd"/>
      <w:r>
        <w:t xml:space="preserve">. </w:t>
      </w:r>
    </w:p>
    <w:p w14:paraId="71C09E2B" w14:textId="77777777" w:rsidR="00E32392" w:rsidRDefault="00E32392" w:rsidP="00E32392"/>
    <w:p w14:paraId="0580D74E" w14:textId="77777777" w:rsidR="00E32392" w:rsidRDefault="00E32392" w:rsidP="00E32392">
      <w:proofErr w:type="spellStart"/>
      <w:r>
        <w:t>Правни</w:t>
      </w:r>
      <w:proofErr w:type="spellEnd"/>
      <w:r>
        <w:t xml:space="preserve"> </w:t>
      </w:r>
      <w:proofErr w:type="spellStart"/>
      <w:r>
        <w:t>оквир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: 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странцима</w:t>
      </w:r>
      <w:proofErr w:type="spellEnd"/>
      <w:proofErr w:type="gramStart"/>
      <w:r>
        <w:t xml:space="preserve">   (</w:t>
      </w:r>
      <w:proofErr w:type="gramEnd"/>
      <w:r>
        <w:t>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>. 24/2018, 31/2019 и 62/2023</w:t>
      </w:r>
      <w:proofErr w:type="gramStart"/>
      <w:r>
        <w:t>)  -</w:t>
      </w:r>
      <w:proofErr w:type="gram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надлежностима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Заштитнику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и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ратификацији</w:t>
      </w:r>
      <w:proofErr w:type="spellEnd"/>
      <w:r>
        <w:t xml:space="preserve"> </w:t>
      </w:r>
      <w:proofErr w:type="spellStart"/>
      <w:r>
        <w:t>Опционог</w:t>
      </w:r>
      <w:proofErr w:type="spellEnd"/>
      <w:r>
        <w:t xml:space="preserve"> </w:t>
      </w:r>
      <w:proofErr w:type="spellStart"/>
      <w:r>
        <w:t>протокола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Конвенцију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тортуре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сурових</w:t>
      </w:r>
      <w:proofErr w:type="spellEnd"/>
      <w:r>
        <w:t xml:space="preserve">, </w:t>
      </w:r>
      <w:proofErr w:type="spellStart"/>
      <w:r>
        <w:t>нељудских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понижавајућих</w:t>
      </w:r>
      <w:proofErr w:type="spellEnd"/>
      <w:r>
        <w:t xml:space="preserve"> </w:t>
      </w:r>
      <w:proofErr w:type="spellStart"/>
      <w:r>
        <w:t>казни</w:t>
      </w:r>
      <w:proofErr w:type="spellEnd"/>
      <w:r>
        <w:t xml:space="preserve"> и </w:t>
      </w:r>
      <w:proofErr w:type="spellStart"/>
      <w:r>
        <w:t>поступака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поступком</w:t>
      </w:r>
      <w:proofErr w:type="spellEnd"/>
      <w:r>
        <w:t xml:space="preserve"> </w:t>
      </w:r>
      <w:proofErr w:type="spellStart"/>
      <w:r>
        <w:t>принудног</w:t>
      </w:r>
      <w:proofErr w:type="spellEnd"/>
      <w:r>
        <w:t xml:space="preserve"> </w:t>
      </w:r>
      <w:proofErr w:type="spellStart"/>
      <w:r>
        <w:t>удаљења</w:t>
      </w:r>
      <w:proofErr w:type="spellEnd"/>
      <w:r>
        <w:t xml:space="preserve"> </w:t>
      </w:r>
      <w:proofErr w:type="spellStart"/>
      <w:r>
        <w:t>странaца</w:t>
      </w:r>
      <w:proofErr w:type="spellEnd"/>
      <w:r>
        <w:t xml:space="preserve">, 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Војсци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116/2007, 88/2009, 101/2010 -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, 10/2015, 88/2015 - </w:t>
      </w:r>
      <w:proofErr w:type="spellStart"/>
      <w:r>
        <w:t>одлука</w:t>
      </w:r>
      <w:proofErr w:type="spellEnd"/>
      <w:r>
        <w:t xml:space="preserve"> УС, 36/2018, </w:t>
      </w:r>
      <w:r>
        <w:lastRenderedPageBreak/>
        <w:t xml:space="preserve">94/2019, 74/2021 - </w:t>
      </w:r>
      <w:proofErr w:type="spellStart"/>
      <w:r>
        <w:t>одлука</w:t>
      </w:r>
      <w:proofErr w:type="spellEnd"/>
      <w:r>
        <w:t xml:space="preserve"> УС, 109/2025 и 109/2025 -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) - 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и </w:t>
      </w:r>
      <w:proofErr w:type="spellStart"/>
      <w:r>
        <w:t>демократску</w:t>
      </w:r>
      <w:proofErr w:type="spellEnd"/>
      <w:r>
        <w:t xml:space="preserve"> и </w:t>
      </w:r>
      <w:proofErr w:type="spellStart"/>
      <w:r>
        <w:t>цивилну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Војском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proofErr w:type="gramStart"/>
      <w:r>
        <w:t xml:space="preserve">   (</w:t>
      </w:r>
      <w:proofErr w:type="gramEnd"/>
      <w:r>
        <w:t>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18/2016, 95/2018 - 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и 2/2023 - </w:t>
      </w:r>
      <w:proofErr w:type="spellStart"/>
      <w:r>
        <w:t>одлука</w:t>
      </w:r>
      <w:proofErr w:type="spellEnd"/>
      <w:r>
        <w:t xml:space="preserve"> УС) -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ванредно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у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- </w:t>
      </w:r>
      <w:proofErr w:type="spellStart"/>
      <w:r>
        <w:t>Поништавање</w:t>
      </w:r>
      <w:proofErr w:type="spellEnd"/>
      <w:r>
        <w:t xml:space="preserve">, </w:t>
      </w:r>
      <w:proofErr w:type="spellStart"/>
      <w:r>
        <w:t>укидање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мењање</w:t>
      </w:r>
      <w:proofErr w:type="spellEnd"/>
      <w:r>
        <w:t xml:space="preserve"> </w:t>
      </w:r>
      <w:proofErr w:type="spellStart"/>
      <w:r>
        <w:t>правноснажног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препоруку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),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полицији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6/2016, 24/2018 и 87/2018) -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Сектора</w:t>
      </w:r>
      <w:proofErr w:type="spellEnd"/>
      <w:r>
        <w:t xml:space="preserve"> </w:t>
      </w:r>
      <w:proofErr w:type="spellStart"/>
      <w:r>
        <w:t>унутрашње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поступања</w:t>
      </w:r>
      <w:proofErr w:type="spellEnd"/>
      <w:r>
        <w:t xml:space="preserve"> </w:t>
      </w:r>
      <w:proofErr w:type="spellStart"/>
      <w:r>
        <w:t>полицијског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прекорачења</w:t>
      </w:r>
      <w:proofErr w:type="spellEnd"/>
      <w:r>
        <w:t xml:space="preserve"> </w:t>
      </w:r>
      <w:proofErr w:type="spellStart"/>
      <w:r>
        <w:t>полицијских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повређена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штити</w:t>
      </w:r>
      <w:proofErr w:type="spellEnd"/>
      <w:r>
        <w:t xml:space="preserve"> 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и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тужиоца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и 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), </w:t>
      </w:r>
      <w:proofErr w:type="spellStart"/>
      <w:r>
        <w:t>Законик</w:t>
      </w:r>
      <w:proofErr w:type="spellEnd"/>
      <w:r>
        <w:t xml:space="preserve"> о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72/2011, 101/2011, 121/2012, 32/2013, 45/2013, 55/2014, 35/2019, 27/2021 - </w:t>
      </w:r>
      <w:proofErr w:type="spellStart"/>
      <w:r>
        <w:t>одлука</w:t>
      </w:r>
      <w:proofErr w:type="spellEnd"/>
      <w:r>
        <w:t xml:space="preserve"> УС и 62/2021 - </w:t>
      </w:r>
      <w:proofErr w:type="spellStart"/>
      <w:r>
        <w:t>одлука</w:t>
      </w:r>
      <w:proofErr w:type="spellEnd"/>
      <w:r>
        <w:t xml:space="preserve"> УС) -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несметано</w:t>
      </w:r>
      <w:proofErr w:type="spellEnd"/>
      <w:r>
        <w:t xml:space="preserve"> </w:t>
      </w:r>
      <w:proofErr w:type="spellStart"/>
      <w:r>
        <w:t>посећује</w:t>
      </w:r>
      <w:proofErr w:type="spellEnd"/>
      <w:r>
        <w:t xml:space="preserve"> </w:t>
      </w:r>
      <w:proofErr w:type="spellStart"/>
      <w:r>
        <w:t>притвореника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њим</w:t>
      </w:r>
      <w:proofErr w:type="spellEnd"/>
      <w:r>
        <w:t xml:space="preserve"> </w:t>
      </w:r>
      <w:proofErr w:type="spellStart"/>
      <w:r>
        <w:t>разговара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присуства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притворенику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забрањено</w:t>
      </w:r>
      <w:proofErr w:type="spellEnd"/>
      <w:r>
        <w:t xml:space="preserve"> </w:t>
      </w:r>
      <w:proofErr w:type="spellStart"/>
      <w:r>
        <w:t>дописивање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Заштитником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судије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кривичних</w:t>
      </w:r>
      <w:proofErr w:type="spellEnd"/>
      <w:r>
        <w:t xml:space="preserve"> </w:t>
      </w:r>
      <w:proofErr w:type="spellStart"/>
      <w:r>
        <w:t>санкција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судије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неправилностима</w:t>
      </w:r>
      <w:proofErr w:type="spellEnd"/>
      <w:r>
        <w:t xml:space="preserve"> </w:t>
      </w:r>
      <w:proofErr w:type="spellStart"/>
      <w:r>
        <w:t>уоченим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обиласка</w:t>
      </w:r>
      <w:proofErr w:type="spellEnd"/>
      <w:r>
        <w:t xml:space="preserve"> </w:t>
      </w:r>
      <w:proofErr w:type="spellStart"/>
      <w:r>
        <w:t>завода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одлагања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),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казне</w:t>
      </w:r>
      <w:proofErr w:type="spellEnd"/>
      <w:r>
        <w:t xml:space="preserve"> </w:t>
      </w:r>
      <w:proofErr w:type="spellStart"/>
      <w:r>
        <w:t>затвора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кривична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организованог</w:t>
      </w:r>
      <w:proofErr w:type="spellEnd"/>
      <w:r>
        <w:t xml:space="preserve"> </w:t>
      </w:r>
      <w:proofErr w:type="spellStart"/>
      <w:r>
        <w:t>криминала</w:t>
      </w:r>
      <w:proofErr w:type="spellEnd"/>
      <w:r>
        <w:t xml:space="preserve"> 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72/2009 и 101/2010) -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осталог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: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врше</w:t>
      </w:r>
      <w:proofErr w:type="spellEnd"/>
      <w:r>
        <w:t xml:space="preserve"> </w:t>
      </w:r>
      <w:proofErr w:type="spellStart"/>
      <w:r>
        <w:t>овлашћена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и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кривичних</w:t>
      </w:r>
      <w:proofErr w:type="spellEnd"/>
      <w:r>
        <w:t xml:space="preserve"> </w:t>
      </w:r>
      <w:proofErr w:type="spellStart"/>
      <w:r>
        <w:t>санкција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Заштитнику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;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осуђени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посету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изузета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аудио-визуелног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и </w:t>
      </w:r>
      <w:proofErr w:type="spellStart"/>
      <w:r>
        <w:t>снимања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осуђени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дописује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Заштитником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дописивање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надзире</w:t>
      </w:r>
      <w:proofErr w:type="spellEnd"/>
      <w:r>
        <w:t xml:space="preserve">),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државним</w:t>
      </w:r>
      <w:proofErr w:type="spellEnd"/>
      <w:r>
        <w:t xml:space="preserve"> </w:t>
      </w:r>
      <w:proofErr w:type="spellStart"/>
      <w:r>
        <w:t>службеницима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79/2005, 81/2005 - </w:t>
      </w:r>
      <w:proofErr w:type="spellStart"/>
      <w:r>
        <w:t>испр</w:t>
      </w:r>
      <w:proofErr w:type="spellEnd"/>
      <w:r>
        <w:t xml:space="preserve">., 83/2005 - </w:t>
      </w:r>
      <w:proofErr w:type="spellStart"/>
      <w:r>
        <w:t>испр</w:t>
      </w:r>
      <w:proofErr w:type="spellEnd"/>
      <w:r>
        <w:t xml:space="preserve">., 64/2007, 67/2007 - </w:t>
      </w:r>
      <w:proofErr w:type="spellStart"/>
      <w:r>
        <w:t>испр</w:t>
      </w:r>
      <w:proofErr w:type="spellEnd"/>
      <w:r>
        <w:t xml:space="preserve">., 116/2008, 104/2009, 99/2014, 94/2017, 95/2018, 157/2020, 142/2022, 13/2025 - </w:t>
      </w:r>
      <w:proofErr w:type="spellStart"/>
      <w:r>
        <w:t>одлука</w:t>
      </w:r>
      <w:proofErr w:type="spellEnd"/>
      <w:r>
        <w:t xml:space="preserve"> УС, 19/2025 и 109/2025) -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државни</w:t>
      </w:r>
      <w:proofErr w:type="spellEnd"/>
      <w:r>
        <w:t xml:space="preserve"> </w:t>
      </w:r>
      <w:proofErr w:type="spellStart"/>
      <w:r>
        <w:t>службеник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положају</w:t>
      </w:r>
      <w:proofErr w:type="spellEnd"/>
      <w:r>
        <w:t xml:space="preserve"> </w:t>
      </w:r>
      <w:proofErr w:type="spellStart"/>
      <w:r>
        <w:t>разрешава</w:t>
      </w:r>
      <w:proofErr w:type="spellEnd"/>
      <w:r>
        <w:t xml:space="preserve"> с </w:t>
      </w:r>
      <w:proofErr w:type="spellStart"/>
      <w:r>
        <w:t>положаја</w:t>
      </w:r>
      <w:proofErr w:type="spellEnd"/>
      <w:r>
        <w:t xml:space="preserve">,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осталог</w:t>
      </w:r>
      <w:proofErr w:type="spellEnd"/>
      <w:r>
        <w:t xml:space="preserve">,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постављење</w:t>
      </w:r>
      <w:proofErr w:type="spellEnd"/>
      <w:r>
        <w:t xml:space="preserve"> </w:t>
      </w:r>
      <w:proofErr w:type="spellStart"/>
      <w:r>
        <w:t>државног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 </w:t>
      </w:r>
      <w:proofErr w:type="spellStart"/>
      <w:r>
        <w:t>прихвате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препоруку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државног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положаја</w:t>
      </w:r>
      <w:proofErr w:type="spellEnd"/>
      <w:r>
        <w:t xml:space="preserve">) и </w:t>
      </w:r>
      <w:proofErr w:type="spellStart"/>
      <w:r>
        <w:t>др</w:t>
      </w:r>
      <w:proofErr w:type="spellEnd"/>
      <w:r>
        <w:t>.</w:t>
      </w:r>
    </w:p>
    <w:p w14:paraId="3AD06C3B" w14:textId="77777777" w:rsidR="00E32392" w:rsidRDefault="00E32392" w:rsidP="00E32392"/>
    <w:p w14:paraId="68D4E34E" w14:textId="77777777" w:rsidR="00E32392" w:rsidRDefault="00E32392" w:rsidP="00E32392">
      <w:proofErr w:type="spellStart"/>
      <w:r>
        <w:t>Поред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Заштитнику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и </w:t>
      </w:r>
      <w:proofErr w:type="spellStart"/>
      <w:r>
        <w:t>запослене</w:t>
      </w:r>
      <w:proofErr w:type="spellEnd"/>
      <w:r>
        <w:t xml:space="preserve"> у </w:t>
      </w:r>
      <w:proofErr w:type="spellStart"/>
      <w:r>
        <w:t>њој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државним</w:t>
      </w:r>
      <w:proofErr w:type="spellEnd"/>
      <w:r>
        <w:t xml:space="preserve"> </w:t>
      </w:r>
      <w:proofErr w:type="spellStart"/>
      <w:r>
        <w:t>службеницима</w:t>
      </w:r>
      <w:proofErr w:type="spellEnd"/>
      <w:r>
        <w:t xml:space="preserve">,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платама</w:t>
      </w:r>
      <w:proofErr w:type="spellEnd"/>
      <w:r>
        <w:t xml:space="preserve"> </w:t>
      </w:r>
      <w:proofErr w:type="spellStart"/>
      <w:r>
        <w:t>државних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 и </w:t>
      </w:r>
      <w:proofErr w:type="spellStart"/>
      <w:r>
        <w:t>намештеника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62/2006, 63/2006 - </w:t>
      </w:r>
      <w:proofErr w:type="spellStart"/>
      <w:r>
        <w:t>испр</w:t>
      </w:r>
      <w:proofErr w:type="spellEnd"/>
      <w:r>
        <w:t xml:space="preserve">., 115/2006 - </w:t>
      </w:r>
      <w:proofErr w:type="spellStart"/>
      <w:r>
        <w:t>испр</w:t>
      </w:r>
      <w:proofErr w:type="spellEnd"/>
      <w:r>
        <w:t xml:space="preserve">., 101/2007, 99/2010, 108/2013, 99/2014, 95/2018, 14/2022, 19/2025 и 109/2025),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државној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79/2005, 101/2007, 95/2010, 99/2014, 47/2018 и 30/2018 -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),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прописи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у </w:t>
      </w:r>
      <w:proofErr w:type="spellStart"/>
      <w:r>
        <w:t>државним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.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обезбеђују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буџетском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54/2009, 73/2010, 101/2010, 101/2011, 93/2012, 62/2013, 63/2013 - </w:t>
      </w:r>
      <w:proofErr w:type="spellStart"/>
      <w:r>
        <w:t>испр</w:t>
      </w:r>
      <w:proofErr w:type="spellEnd"/>
      <w:r>
        <w:t xml:space="preserve">., 108/2013, 142/2014, 68/2015 -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, 103/2015, 99/2016, 113/2017, 95/2018, 31/2019, 72/2019, 149/2020, 118/2021, 138/2022, 118/2021 -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, 92/2023 и 94/2024),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и </w:t>
      </w:r>
      <w:proofErr w:type="spellStart"/>
      <w:r>
        <w:t>прописе</w:t>
      </w:r>
      <w:proofErr w:type="spellEnd"/>
      <w:r>
        <w:t xml:space="preserve"> </w:t>
      </w:r>
      <w:proofErr w:type="spellStart"/>
      <w:r>
        <w:t>донете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њих</w:t>
      </w:r>
      <w:proofErr w:type="spellEnd"/>
      <w:r>
        <w:t>.</w:t>
      </w:r>
    </w:p>
    <w:p w14:paraId="4A21194D" w14:textId="77777777" w:rsidR="00E32392" w:rsidRDefault="00E32392" w:rsidP="00E32392"/>
    <w:p w14:paraId="72D48360" w14:textId="77777777" w:rsidR="00E32392" w:rsidRDefault="00E32392" w:rsidP="00E32392">
      <w:proofErr w:type="spellStart"/>
      <w:r>
        <w:lastRenderedPageBreak/>
        <w:t>Правни</w:t>
      </w:r>
      <w:proofErr w:type="spellEnd"/>
      <w:r>
        <w:t xml:space="preserve"> </w:t>
      </w:r>
      <w:proofErr w:type="spellStart"/>
      <w:r>
        <w:t>оквир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и </w:t>
      </w:r>
      <w:proofErr w:type="spellStart"/>
      <w:r>
        <w:t>бројни</w:t>
      </w:r>
      <w:proofErr w:type="spellEnd"/>
      <w:r>
        <w:t xml:space="preserve"> </w:t>
      </w:r>
      <w:proofErr w:type="spellStart"/>
      <w:r>
        <w:t>подзаконски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ближе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 xml:space="preserve"> и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институције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: </w:t>
      </w:r>
      <w:proofErr w:type="spellStart"/>
      <w:r>
        <w:t>Пословник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20/2012 - </w:t>
      </w:r>
      <w:proofErr w:type="spellStart"/>
      <w:r>
        <w:t>пречишћен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), </w:t>
      </w:r>
      <w:proofErr w:type="spellStart"/>
      <w:r>
        <w:t>Пословник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61/2006 - </w:t>
      </w:r>
      <w:proofErr w:type="spellStart"/>
      <w:r>
        <w:t>пречишћен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, 69/2008, 88/2009, 33/2010, 69/2010, 20/2011, 37/2011, 30/2013, 76/2014, 8/2019 -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уредба</w:t>
      </w:r>
      <w:proofErr w:type="spellEnd"/>
      <w:r>
        <w:t xml:space="preserve"> и 106/2025), </w:t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Заштитника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126/2021, 109/2023 и 116/2023), </w:t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канцеларија</w:t>
      </w:r>
      <w:proofErr w:type="spellEnd"/>
      <w:r>
        <w:t xml:space="preserve"> у </w:t>
      </w:r>
      <w:proofErr w:type="spellStart"/>
      <w:r>
        <w:t>Прешеву</w:t>
      </w:r>
      <w:proofErr w:type="spellEnd"/>
      <w:r>
        <w:t xml:space="preserve">, </w:t>
      </w:r>
      <w:proofErr w:type="spellStart"/>
      <w:r>
        <w:t>Бујановцу</w:t>
      </w:r>
      <w:proofErr w:type="spellEnd"/>
      <w:r>
        <w:t xml:space="preserve"> и </w:t>
      </w:r>
      <w:proofErr w:type="spellStart"/>
      <w:r>
        <w:t>Медвеђи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91/2009),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колективни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државне</w:t>
      </w:r>
      <w:proofErr w:type="spellEnd"/>
      <w:r>
        <w:t xml:space="preserve"> </w:t>
      </w:r>
      <w:proofErr w:type="spellStart"/>
      <w:r>
        <w:t>органе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38/2019, 55/2020 и 44/2023),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управи</w:t>
      </w:r>
      <w:proofErr w:type="spellEnd"/>
      <w:r>
        <w:t xml:space="preserve"> у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тужилаштву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10/2025),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кућном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казнено-поправних</w:t>
      </w:r>
      <w:proofErr w:type="spellEnd"/>
      <w:r>
        <w:t xml:space="preserve"> </w:t>
      </w:r>
      <w:proofErr w:type="spellStart"/>
      <w:r>
        <w:t>завода</w:t>
      </w:r>
      <w:proofErr w:type="spellEnd"/>
      <w:r>
        <w:t xml:space="preserve"> и </w:t>
      </w:r>
      <w:proofErr w:type="spellStart"/>
      <w:r>
        <w:t>окружних</w:t>
      </w:r>
      <w:proofErr w:type="spellEnd"/>
      <w:r>
        <w:t xml:space="preserve"> </w:t>
      </w:r>
      <w:proofErr w:type="spellStart"/>
      <w:r>
        <w:t>затвора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110/2014 и 79/2016),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кућном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казнено-поправног</w:t>
      </w:r>
      <w:proofErr w:type="spellEnd"/>
      <w:r>
        <w:t xml:space="preserve"> </w:t>
      </w:r>
      <w:proofErr w:type="spellStart"/>
      <w:r>
        <w:t>завода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малолетнике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71/2006) и </w:t>
      </w:r>
      <w:proofErr w:type="spellStart"/>
      <w:r>
        <w:t>др</w:t>
      </w:r>
      <w:proofErr w:type="spellEnd"/>
      <w:r>
        <w:t xml:space="preserve">. </w:t>
      </w:r>
    </w:p>
    <w:p w14:paraId="5DC0E2FF" w14:textId="77777777" w:rsidR="00E32392" w:rsidRDefault="00E32392" w:rsidP="00E32392"/>
    <w:p w14:paraId="4BD14AD8" w14:textId="77777777" w:rsidR="00E32392" w:rsidRDefault="00E32392" w:rsidP="00E32392"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придржава</w:t>
      </w:r>
      <w:proofErr w:type="spellEnd"/>
      <w:r>
        <w:t xml:space="preserve"> </w:t>
      </w:r>
      <w:proofErr w:type="spellStart"/>
      <w:r>
        <w:t>принципа</w:t>
      </w:r>
      <w:proofErr w:type="spellEnd"/>
      <w:r>
        <w:t xml:space="preserve"> и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усвојених</w:t>
      </w:r>
      <w:proofErr w:type="spell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омбудсманима</w:t>
      </w:r>
      <w:proofErr w:type="spellEnd"/>
      <w:r>
        <w:t xml:space="preserve"> и </w:t>
      </w:r>
      <w:proofErr w:type="spellStart"/>
      <w:r>
        <w:t>националним</w:t>
      </w:r>
      <w:proofErr w:type="spellEnd"/>
      <w:r>
        <w:t xml:space="preserve"> </w:t>
      </w:r>
      <w:proofErr w:type="spellStart"/>
      <w:r>
        <w:t>институцијама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људска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>, „</w:t>
      </w:r>
      <w:proofErr w:type="spellStart"/>
      <w:r>
        <w:t>Београдски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о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националних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људска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proofErr w:type="gramStart"/>
      <w:r>
        <w:t>парламената</w:t>
      </w:r>
      <w:proofErr w:type="spellEnd"/>
      <w:r>
        <w:t>“ и</w:t>
      </w:r>
      <w:proofErr w:type="gramEnd"/>
      <w:r>
        <w:t xml:space="preserve"> „</w:t>
      </w:r>
      <w:proofErr w:type="spellStart"/>
      <w:r>
        <w:t>Љубљански</w:t>
      </w:r>
      <w:proofErr w:type="spellEnd"/>
      <w:r>
        <w:t xml:space="preserve"> </w:t>
      </w:r>
      <w:proofErr w:type="spellStart"/>
      <w:r>
        <w:t>закључци</w:t>
      </w:r>
      <w:proofErr w:type="spellEnd"/>
      <w:r>
        <w:t xml:space="preserve"> о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омбудсмана</w:t>
      </w:r>
      <w:proofErr w:type="spellEnd"/>
      <w:r>
        <w:t xml:space="preserve"> и </w:t>
      </w:r>
      <w:proofErr w:type="spellStart"/>
      <w:r>
        <w:t>правосудних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>“.</w:t>
      </w:r>
    </w:p>
    <w:p w14:paraId="323B554A" w14:textId="77777777" w:rsidR="0027798D" w:rsidRDefault="0027798D"/>
    <w:sectPr w:rsidR="00277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92"/>
    <w:rsid w:val="0027798D"/>
    <w:rsid w:val="004D0065"/>
    <w:rsid w:val="006C65B9"/>
    <w:rsid w:val="00E32392"/>
    <w:rsid w:val="00E6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6CC7"/>
  <w15:chartTrackingRefBased/>
  <w15:docId w15:val="{4D0F60DA-006D-45FE-B801-5A60C7AB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Tasić</dc:creator>
  <cp:keywords/>
  <dc:description/>
  <cp:lastModifiedBy>Aleksandar Tasić</cp:lastModifiedBy>
  <cp:revision>1</cp:revision>
  <dcterms:created xsi:type="dcterms:W3CDTF">2026-01-15T12:22:00Z</dcterms:created>
  <dcterms:modified xsi:type="dcterms:W3CDTF">2026-01-15T12:23:00Z</dcterms:modified>
</cp:coreProperties>
</file>