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69363" w14:textId="27C45437" w:rsidR="007117B2" w:rsidRPr="007117B2" w:rsidRDefault="007117B2" w:rsidP="007117B2">
      <w:pPr>
        <w:jc w:val="both"/>
        <w:rPr>
          <w:rFonts w:ascii="Book Antiqua" w:hAnsi="Book Antiqua" w:cs="Arial"/>
          <w:sz w:val="22"/>
          <w:szCs w:val="22"/>
          <w:lang w:val="sr-Cyrl-RS"/>
        </w:rPr>
      </w:pPr>
      <w:r w:rsidRPr="005B7F31">
        <w:rPr>
          <w:rFonts w:ascii="Book Antiqua" w:hAnsi="Book Antiqua"/>
          <w:sz w:val="22"/>
          <w:szCs w:val="22"/>
          <w:lang w:val="sr-Cyrl-CS"/>
        </w:rPr>
        <w:t>На основу члана</w:t>
      </w:r>
      <w:r>
        <w:rPr>
          <w:rFonts w:ascii="Book Antiqua" w:hAnsi="Book Antiqua"/>
          <w:sz w:val="22"/>
          <w:szCs w:val="22"/>
          <w:lang w:val="en-US"/>
        </w:rPr>
        <w:t xml:space="preserve"> 37. </w:t>
      </w:r>
      <w:r w:rsidRPr="005B7F31">
        <w:rPr>
          <w:rFonts w:ascii="Book Antiqua" w:hAnsi="Book Antiqua"/>
          <w:sz w:val="22"/>
          <w:szCs w:val="22"/>
          <w:lang w:val="sr-Cyrl-CS"/>
        </w:rPr>
        <w:t>Закона о Заштитнику грађана</w:t>
      </w:r>
      <w:r w:rsidRPr="005B7F31">
        <w:rPr>
          <w:rStyle w:val="FootnoteReference"/>
          <w:rFonts w:ascii="Book Antiqua" w:hAnsi="Book Antiqua"/>
          <w:sz w:val="22"/>
          <w:szCs w:val="22"/>
          <w:lang w:val="sr-Cyrl-CS"/>
        </w:rPr>
        <w:footnoteReference w:id="1"/>
      </w:r>
      <w:r w:rsidRPr="005B7F31">
        <w:rPr>
          <w:rFonts w:ascii="Book Antiqua" w:hAnsi="Book Antiqua"/>
          <w:sz w:val="22"/>
          <w:szCs w:val="22"/>
          <w:lang w:val="sr-Cyrl-CS"/>
        </w:rPr>
        <w:t xml:space="preserve">, </w:t>
      </w:r>
      <w:r w:rsidRPr="007117B2">
        <w:rPr>
          <w:rFonts w:ascii="Book Antiqua" w:hAnsi="Book Antiqua" w:cs="Arial"/>
          <w:sz w:val="22"/>
          <w:szCs w:val="22"/>
          <w:lang w:val="sr-Cyrl-RS"/>
        </w:rPr>
        <w:t>поступајући по притужби</w:t>
      </w:r>
      <w:r w:rsidRPr="007117B2">
        <w:rPr>
          <w:rFonts w:ascii="Book Antiqua" w:hAnsi="Book Antiqua"/>
          <w:sz w:val="22"/>
          <w:szCs w:val="22"/>
          <w:lang w:val="ru-RU"/>
        </w:rPr>
        <w:t xml:space="preserve"> </w:t>
      </w:r>
      <w:r w:rsidR="00857076">
        <w:rPr>
          <w:rFonts w:ascii="Book Antiqua" w:hAnsi="Book Antiqua"/>
          <w:sz w:val="22"/>
          <w:szCs w:val="22"/>
          <w:lang w:val="sr-Cyrl-RS"/>
        </w:rPr>
        <w:t>АА</w:t>
      </w:r>
      <w:r w:rsidRPr="007117B2">
        <w:rPr>
          <w:rFonts w:ascii="Book Antiqua" w:hAnsi="Book Antiqua"/>
          <w:sz w:val="22"/>
          <w:szCs w:val="22"/>
          <w:lang w:val="ru-RU"/>
        </w:rPr>
        <w:t xml:space="preserve">, </w:t>
      </w:r>
      <w:r w:rsidRPr="007117B2">
        <w:rPr>
          <w:rFonts w:ascii="Book Antiqua" w:hAnsi="Book Antiqua" w:cs="Arial"/>
          <w:sz w:val="22"/>
          <w:szCs w:val="22"/>
          <w:lang w:val="sr-Cyrl-RS"/>
        </w:rPr>
        <w:t>Заштитник грађана доноси следећи</w:t>
      </w:r>
    </w:p>
    <w:p w14:paraId="03C12724" w14:textId="77777777" w:rsidR="007117B2" w:rsidRDefault="007117B2" w:rsidP="007117B2">
      <w:pPr>
        <w:jc w:val="both"/>
        <w:rPr>
          <w:rFonts w:ascii="Book Antiqua" w:hAnsi="Book Antiqua"/>
          <w:sz w:val="22"/>
          <w:szCs w:val="22"/>
          <w:lang w:val="sr-Cyrl-RS"/>
        </w:rPr>
      </w:pPr>
    </w:p>
    <w:p w14:paraId="24075264" w14:textId="77777777" w:rsidR="008C547A" w:rsidRPr="005B7F31" w:rsidRDefault="008C547A" w:rsidP="007117B2">
      <w:pPr>
        <w:jc w:val="both"/>
        <w:rPr>
          <w:rFonts w:ascii="Book Antiqua" w:hAnsi="Book Antiqua"/>
          <w:sz w:val="22"/>
          <w:szCs w:val="22"/>
          <w:lang w:val="sr-Cyrl-RS"/>
        </w:rPr>
      </w:pPr>
    </w:p>
    <w:p w14:paraId="1899BA46" w14:textId="77777777" w:rsidR="002B456B" w:rsidRPr="002B456B" w:rsidRDefault="002B456B" w:rsidP="002B456B">
      <w:pPr>
        <w:jc w:val="center"/>
        <w:rPr>
          <w:rFonts w:ascii="Book Antiqua" w:hAnsi="Book Antiqua" w:cs="Arial"/>
          <w:b/>
          <w:sz w:val="22"/>
          <w:szCs w:val="22"/>
          <w:lang w:val="sr-Cyrl-RS"/>
        </w:rPr>
      </w:pPr>
      <w:r w:rsidRPr="002B456B">
        <w:rPr>
          <w:rFonts w:ascii="Book Antiqua" w:hAnsi="Book Antiqua" w:cs="Arial"/>
          <w:b/>
          <w:sz w:val="22"/>
          <w:szCs w:val="22"/>
          <w:lang w:val="sr-Cyrl-RS"/>
        </w:rPr>
        <w:t>ИЗВЕШТАЈ ЗАШТИТНИКА ГРАЂАНА НАКОН СПРОВЕДЕНОГ ИСПИТНОГ ПОСТУПКА СА ПРЕПОРУК</w:t>
      </w:r>
      <w:r w:rsidRPr="002B456B">
        <w:rPr>
          <w:rFonts w:ascii="Book Antiqua" w:hAnsi="Book Antiqua" w:cs="Arial"/>
          <w:b/>
          <w:sz w:val="22"/>
          <w:szCs w:val="22"/>
          <w:lang w:val="en-US"/>
        </w:rPr>
        <w:t>OM</w:t>
      </w:r>
    </w:p>
    <w:p w14:paraId="1A288586" w14:textId="77777777" w:rsidR="007117B2" w:rsidRPr="007117B2" w:rsidRDefault="007117B2" w:rsidP="007117B2">
      <w:pPr>
        <w:jc w:val="center"/>
        <w:rPr>
          <w:rFonts w:ascii="Book Antiqua" w:hAnsi="Book Antiqua"/>
          <w:b/>
          <w:sz w:val="22"/>
          <w:szCs w:val="22"/>
          <w:highlight w:val="yellow"/>
          <w:lang w:val="sr-Cyrl-RS"/>
        </w:rPr>
      </w:pPr>
    </w:p>
    <w:p w14:paraId="1F972AD7" w14:textId="21E4C19E" w:rsidR="007117B2" w:rsidRDefault="007117B2" w:rsidP="008C547A">
      <w:pPr>
        <w:spacing w:after="120"/>
        <w:jc w:val="both"/>
        <w:rPr>
          <w:rFonts w:ascii="Book Antiqua" w:hAnsi="Book Antiqua"/>
          <w:sz w:val="22"/>
          <w:szCs w:val="22"/>
          <w:lang w:val="sr-Cyrl-RS"/>
        </w:rPr>
      </w:pPr>
      <w:r w:rsidRPr="007117B2">
        <w:rPr>
          <w:rFonts w:ascii="Book Antiqua" w:hAnsi="Book Antiqua"/>
          <w:sz w:val="22"/>
          <w:szCs w:val="22"/>
          <w:lang w:val="ru-RU"/>
        </w:rPr>
        <w:t xml:space="preserve">Заштитнику грађана се </w:t>
      </w:r>
      <w:r w:rsidRPr="007117B2">
        <w:rPr>
          <w:rFonts w:ascii="Book Antiqua" w:hAnsi="Book Antiqua" w:cs="Arial"/>
          <w:sz w:val="22"/>
          <w:szCs w:val="22"/>
          <w:lang w:val="sr-Cyrl-RS"/>
        </w:rPr>
        <w:t xml:space="preserve">обратила </w:t>
      </w:r>
      <w:r w:rsidR="00857076">
        <w:rPr>
          <w:rFonts w:ascii="Book Antiqua" w:hAnsi="Book Antiqua" w:cs="Arial"/>
          <w:sz w:val="22"/>
          <w:szCs w:val="22"/>
          <w:lang w:val="sr-Cyrl-RS"/>
        </w:rPr>
        <w:t>АА</w:t>
      </w:r>
      <w:r w:rsidRPr="007117B2">
        <w:rPr>
          <w:rFonts w:ascii="Book Antiqua" w:hAnsi="Book Antiqua" w:cs="Arial"/>
          <w:sz w:val="22"/>
          <w:szCs w:val="22"/>
          <w:lang w:val="sr-Cyrl-RS"/>
        </w:rPr>
        <w:t xml:space="preserve"> наводећи да </w:t>
      </w:r>
      <w:r w:rsidRPr="007117B2">
        <w:rPr>
          <w:rFonts w:ascii="Book Antiqua" w:hAnsi="Book Antiqua"/>
          <w:sz w:val="22"/>
          <w:szCs w:val="22"/>
          <w:lang w:val="sr-Cyrl-RS"/>
        </w:rPr>
        <w:t>је Средња школа из Новог Пазара неправилно применила пропис током поступка избора „</w:t>
      </w:r>
      <w:r w:rsidR="001E1025">
        <w:rPr>
          <w:rFonts w:ascii="Book Antiqua" w:hAnsi="Book Antiqua"/>
          <w:sz w:val="22"/>
          <w:szCs w:val="22"/>
          <w:lang w:val="sr-Cyrl-RS"/>
        </w:rPr>
        <w:t>Ученик</w:t>
      </w:r>
      <w:r w:rsidRPr="007117B2">
        <w:rPr>
          <w:rFonts w:ascii="Book Antiqua" w:hAnsi="Book Antiqua"/>
          <w:sz w:val="22"/>
          <w:szCs w:val="22"/>
          <w:lang w:val="sr-Cyrl-RS"/>
        </w:rPr>
        <w:t xml:space="preserve"> генерације“ за школску 2024/2025. годину. </w:t>
      </w:r>
    </w:p>
    <w:p w14:paraId="055346B0" w14:textId="38C71958" w:rsidR="0063792C" w:rsidRPr="0063792C" w:rsidRDefault="0063792C" w:rsidP="008C547A">
      <w:pPr>
        <w:spacing w:after="120"/>
        <w:jc w:val="both"/>
        <w:rPr>
          <w:rFonts w:ascii="Book Antiqua" w:hAnsi="Book Antiqua"/>
          <w:sz w:val="22"/>
          <w:szCs w:val="22"/>
          <w:lang w:val="ru-RU"/>
        </w:rPr>
      </w:pPr>
      <w:r w:rsidRPr="0063792C">
        <w:rPr>
          <w:rFonts w:ascii="Book Antiqua" w:hAnsi="Book Antiqua"/>
          <w:sz w:val="22"/>
          <w:szCs w:val="22"/>
          <w:lang w:val="ru-RU"/>
        </w:rPr>
        <w:t xml:space="preserve">Испитујући испуњеност услова за поступање по поднетој притужби у оквиру навода притужбе и разлога за њено подношење, Заштитник грађана је донео закључак о покретању испитног поступка оцене законитости и правилности рада </w:t>
      </w:r>
      <w:r w:rsidR="004A2DA6">
        <w:rPr>
          <w:rFonts w:ascii="Book Antiqua" w:hAnsi="Book Antiqua"/>
          <w:sz w:val="22"/>
          <w:szCs w:val="22"/>
          <w:lang w:val="ru-RU"/>
        </w:rPr>
        <w:t xml:space="preserve">Министарства просвете и </w:t>
      </w:r>
      <w:r w:rsidR="00812D0D" w:rsidRPr="007117B2">
        <w:rPr>
          <w:rFonts w:ascii="Book Antiqua" w:hAnsi="Book Antiqua"/>
          <w:sz w:val="22"/>
          <w:szCs w:val="22"/>
          <w:lang w:val="sr-Cyrl-RS"/>
        </w:rPr>
        <w:t>Средњ</w:t>
      </w:r>
      <w:r w:rsidR="00812D0D">
        <w:rPr>
          <w:rFonts w:ascii="Book Antiqua" w:hAnsi="Book Antiqua"/>
          <w:sz w:val="22"/>
          <w:szCs w:val="22"/>
          <w:lang w:val="sr-Cyrl-RS"/>
        </w:rPr>
        <w:t>е</w:t>
      </w:r>
      <w:r w:rsidR="00812D0D" w:rsidRPr="007117B2">
        <w:rPr>
          <w:rFonts w:ascii="Book Antiqua" w:hAnsi="Book Antiqua"/>
          <w:sz w:val="22"/>
          <w:szCs w:val="22"/>
          <w:lang w:val="sr-Cyrl-RS"/>
        </w:rPr>
        <w:t xml:space="preserve"> школ</w:t>
      </w:r>
      <w:r w:rsidR="00812D0D">
        <w:rPr>
          <w:rFonts w:ascii="Book Antiqua" w:hAnsi="Book Antiqua"/>
          <w:sz w:val="22"/>
          <w:szCs w:val="22"/>
          <w:lang w:val="sr-Cyrl-RS"/>
        </w:rPr>
        <w:t>е</w:t>
      </w:r>
      <w:r w:rsidR="003777B5">
        <w:rPr>
          <w:rFonts w:ascii="Book Antiqua" w:hAnsi="Book Antiqua"/>
          <w:sz w:val="22"/>
          <w:szCs w:val="22"/>
          <w:lang w:val="sr-Cyrl-RS"/>
        </w:rPr>
        <w:t xml:space="preserve"> …</w:t>
      </w:r>
      <w:r w:rsidR="00812D0D" w:rsidRPr="007117B2">
        <w:rPr>
          <w:rFonts w:ascii="Book Antiqua" w:hAnsi="Book Antiqua"/>
          <w:sz w:val="22"/>
          <w:szCs w:val="22"/>
          <w:lang w:val="sr-Cyrl-RS"/>
        </w:rPr>
        <w:t>из Новог Пазара</w:t>
      </w:r>
      <w:r w:rsidRPr="0063792C">
        <w:rPr>
          <w:rFonts w:ascii="Book Antiqua" w:hAnsi="Book Antiqua"/>
          <w:sz w:val="22"/>
          <w:szCs w:val="22"/>
          <w:lang w:val="ru-RU"/>
        </w:rPr>
        <w:t>.</w:t>
      </w:r>
    </w:p>
    <w:p w14:paraId="66CB7379" w14:textId="77777777" w:rsidR="004A2DA6" w:rsidRDefault="007117B2" w:rsidP="008C547A">
      <w:pPr>
        <w:spacing w:after="120" w:line="259" w:lineRule="auto"/>
        <w:jc w:val="both"/>
        <w:rPr>
          <w:rFonts w:ascii="Book Antiqua" w:eastAsia="Calibri" w:hAnsi="Book Antiqua" w:cs="Courier New"/>
          <w:sz w:val="22"/>
          <w:szCs w:val="22"/>
          <w:lang w:val="sr-Cyrl-RS"/>
        </w:rPr>
      </w:pPr>
      <w:r w:rsidRPr="005B7F31">
        <w:rPr>
          <w:rFonts w:ascii="Book Antiqua" w:eastAsia="Calibri" w:hAnsi="Book Antiqua" w:cs="Courier New"/>
          <w:sz w:val="22"/>
          <w:szCs w:val="22"/>
          <w:lang w:val="sr-Cyrl-RS"/>
        </w:rPr>
        <w:t xml:space="preserve">У поступку контроле, Заштитник грађана утврдио је </w:t>
      </w:r>
      <w:r w:rsidR="004A2DA6">
        <w:rPr>
          <w:rFonts w:ascii="Book Antiqua" w:eastAsia="Calibri" w:hAnsi="Book Antiqua" w:cs="Courier New"/>
          <w:sz w:val="22"/>
          <w:szCs w:val="22"/>
          <w:lang w:val="sr-Cyrl-RS"/>
        </w:rPr>
        <w:t>:</w:t>
      </w:r>
    </w:p>
    <w:p w14:paraId="2619E93C" w14:textId="7ADFF0F4" w:rsidR="00E807A6" w:rsidRDefault="004A2DA6" w:rsidP="008C547A">
      <w:pPr>
        <w:spacing w:after="120" w:line="259" w:lineRule="auto"/>
        <w:jc w:val="both"/>
        <w:rPr>
          <w:rFonts w:ascii="Book Antiqua" w:hAnsi="Book Antiqua" w:cs="Courier New"/>
          <w:sz w:val="22"/>
          <w:szCs w:val="22"/>
          <w:lang w:val="sr-Cyrl-CS"/>
        </w:rPr>
      </w:pPr>
      <w:r>
        <w:rPr>
          <w:rFonts w:ascii="Book Antiqua" w:eastAsia="Calibri" w:hAnsi="Book Antiqua" w:cs="Courier New"/>
          <w:sz w:val="22"/>
          <w:szCs w:val="22"/>
          <w:lang w:val="sr-Cyrl-RS"/>
        </w:rPr>
        <w:t>-</w:t>
      </w:r>
      <w:r w:rsidR="007117B2" w:rsidRPr="005B7F31">
        <w:rPr>
          <w:rFonts w:ascii="Book Antiqua" w:eastAsia="Calibri" w:hAnsi="Book Antiqua" w:cs="Courier New"/>
          <w:sz w:val="22"/>
          <w:szCs w:val="22"/>
          <w:lang w:val="sr-Cyrl-RS"/>
        </w:rPr>
        <w:t xml:space="preserve">да је </w:t>
      </w:r>
      <w:r w:rsidR="00E807A6">
        <w:rPr>
          <w:rFonts w:ascii="Book Antiqua" w:eastAsia="Calibri" w:hAnsi="Book Antiqua" w:cs="Courier New"/>
          <w:sz w:val="22"/>
          <w:szCs w:val="22"/>
          <w:lang w:val="sr-Cyrl-RS"/>
        </w:rPr>
        <w:t>Ш</w:t>
      </w:r>
      <w:r w:rsidR="007117B2" w:rsidRPr="005B7F31">
        <w:rPr>
          <w:rFonts w:ascii="Book Antiqua" w:hAnsi="Book Antiqua" w:cs="Courier New"/>
          <w:sz w:val="22"/>
          <w:szCs w:val="22"/>
          <w:lang w:val="sr-Cyrl-CS"/>
        </w:rPr>
        <w:t>кола у школској 20</w:t>
      </w:r>
      <w:r w:rsidR="0057756B">
        <w:rPr>
          <w:rFonts w:ascii="Book Antiqua" w:hAnsi="Book Antiqua" w:cs="Courier New"/>
          <w:sz w:val="22"/>
          <w:szCs w:val="22"/>
          <w:lang w:val="sr-Cyrl-CS"/>
        </w:rPr>
        <w:t>2</w:t>
      </w:r>
      <w:r w:rsidR="007117B2" w:rsidRPr="005B7F31">
        <w:rPr>
          <w:rFonts w:ascii="Book Antiqua" w:hAnsi="Book Antiqua" w:cs="Courier New"/>
          <w:sz w:val="22"/>
          <w:szCs w:val="22"/>
          <w:lang w:val="sr-Cyrl-CS"/>
        </w:rPr>
        <w:t>4/20</w:t>
      </w:r>
      <w:r w:rsidR="0057756B">
        <w:rPr>
          <w:rFonts w:ascii="Book Antiqua" w:hAnsi="Book Antiqua" w:cs="Courier New"/>
          <w:sz w:val="22"/>
          <w:szCs w:val="22"/>
          <w:lang w:val="sr-Cyrl-CS"/>
        </w:rPr>
        <w:t>2</w:t>
      </w:r>
      <w:r w:rsidR="007117B2" w:rsidRPr="005B7F31">
        <w:rPr>
          <w:rFonts w:ascii="Book Antiqua" w:hAnsi="Book Antiqua" w:cs="Courier New"/>
          <w:sz w:val="22"/>
          <w:szCs w:val="22"/>
          <w:lang w:val="sr-Cyrl-CS"/>
        </w:rPr>
        <w:t xml:space="preserve">5. години имала </w:t>
      </w:r>
      <w:r w:rsidR="00E807A6">
        <w:rPr>
          <w:rFonts w:ascii="Book Antiqua" w:hAnsi="Book Antiqua" w:cs="Courier New"/>
          <w:sz w:val="22"/>
          <w:szCs w:val="22"/>
          <w:lang w:val="sr-Cyrl-CS"/>
        </w:rPr>
        <w:t>8</w:t>
      </w:r>
      <w:r w:rsidR="007117B2" w:rsidRPr="005B7F31">
        <w:rPr>
          <w:rFonts w:ascii="Book Antiqua" w:hAnsi="Book Antiqua" w:cs="Courier New"/>
          <w:sz w:val="22"/>
          <w:szCs w:val="22"/>
          <w:lang w:val="sr-Cyrl-CS"/>
        </w:rPr>
        <w:t xml:space="preserve"> кандидата за избор за ученика генерације</w:t>
      </w:r>
      <w:r>
        <w:rPr>
          <w:rFonts w:ascii="Book Antiqua" w:hAnsi="Book Antiqua" w:cs="Courier New"/>
          <w:sz w:val="22"/>
          <w:szCs w:val="22"/>
          <w:lang w:val="sr-Cyrl-CS"/>
        </w:rPr>
        <w:t xml:space="preserve"> и да је директор именовао Комисију за избор ђака генерације</w:t>
      </w:r>
      <w:r w:rsidR="007117B2" w:rsidRPr="005B7F31">
        <w:rPr>
          <w:rFonts w:ascii="Book Antiqua" w:hAnsi="Book Antiqua" w:cs="Courier New"/>
          <w:sz w:val="22"/>
          <w:szCs w:val="22"/>
          <w:lang w:val="sr-Cyrl-CS"/>
        </w:rPr>
        <w:t xml:space="preserve"> </w:t>
      </w:r>
      <w:r>
        <w:rPr>
          <w:rFonts w:ascii="Book Antiqua" w:hAnsi="Book Antiqua" w:cs="Courier New"/>
          <w:sz w:val="22"/>
          <w:szCs w:val="22"/>
          <w:lang w:val="sr-Cyrl-CS"/>
        </w:rPr>
        <w:t>у школској 2024/2025. години чији је задатак био да провери податке о успеху и владању ученика, да на основу тако проверених података утврди бодове на основу успеха на такмичењима и да на основу тако утврђених бодова сачини ранг листу и кандидата са највишим бројем бодова предложи наставничком већу за доделу похвале „Ученик генерације“.</w:t>
      </w:r>
      <w:r w:rsidR="00EA3D2A">
        <w:rPr>
          <w:rFonts w:ascii="Book Antiqua" w:hAnsi="Book Antiqua" w:cs="Courier New"/>
          <w:sz w:val="22"/>
          <w:szCs w:val="22"/>
          <w:lang w:val="sr-Cyrl-CS"/>
        </w:rPr>
        <w:t xml:space="preserve"> </w:t>
      </w:r>
    </w:p>
    <w:p w14:paraId="4B157B70" w14:textId="535F0F91" w:rsidR="00150A82" w:rsidRDefault="00150A82" w:rsidP="008C547A">
      <w:pPr>
        <w:spacing w:after="120" w:line="259" w:lineRule="auto"/>
        <w:jc w:val="both"/>
        <w:rPr>
          <w:rFonts w:ascii="Book Antiqua" w:hAnsi="Book Antiqua" w:cs="Courier New"/>
          <w:sz w:val="22"/>
          <w:szCs w:val="22"/>
          <w:lang w:val="sr-Cyrl-CS"/>
        </w:rPr>
      </w:pPr>
      <w:r>
        <w:rPr>
          <w:rFonts w:ascii="Book Antiqua" w:hAnsi="Book Antiqua" w:cs="Courier New"/>
          <w:sz w:val="22"/>
          <w:szCs w:val="22"/>
          <w:lang w:val="sr-Cyrl-CS"/>
        </w:rPr>
        <w:t xml:space="preserve">-Дана 10.06.2025. године </w:t>
      </w:r>
      <w:r w:rsidR="00857076">
        <w:rPr>
          <w:rFonts w:ascii="Book Antiqua" w:hAnsi="Book Antiqua" w:cs="Courier New"/>
          <w:sz w:val="22"/>
          <w:szCs w:val="22"/>
          <w:lang w:val="sr-Cyrl-CS"/>
        </w:rPr>
        <w:t>АА</w:t>
      </w:r>
      <w:r>
        <w:rPr>
          <w:rFonts w:ascii="Book Antiqua" w:hAnsi="Book Antiqua" w:cs="Courier New"/>
          <w:sz w:val="22"/>
          <w:szCs w:val="22"/>
          <w:lang w:val="sr-Cyrl-CS"/>
        </w:rPr>
        <w:t xml:space="preserve">, ученица завршног разреда </w:t>
      </w:r>
      <w:r w:rsidR="003777B5">
        <w:rPr>
          <w:rFonts w:ascii="Book Antiqua" w:hAnsi="Book Antiqua" w:cs="Courier New"/>
          <w:sz w:val="22"/>
          <w:szCs w:val="22"/>
          <w:lang w:val="sr-Cyrl-CS"/>
        </w:rPr>
        <w:t>Средње</w:t>
      </w:r>
      <w:r>
        <w:rPr>
          <w:rFonts w:ascii="Book Antiqua" w:hAnsi="Book Antiqua" w:cs="Courier New"/>
          <w:sz w:val="22"/>
          <w:szCs w:val="22"/>
          <w:lang w:val="sr-Cyrl-CS"/>
        </w:rPr>
        <w:t xml:space="preserve"> школе</w:t>
      </w:r>
      <w:r w:rsidR="003777B5">
        <w:rPr>
          <w:rFonts w:ascii="Book Antiqua" w:hAnsi="Book Antiqua" w:cs="Courier New"/>
          <w:sz w:val="22"/>
          <w:szCs w:val="22"/>
          <w:lang w:val="sr-Cyrl-CS"/>
        </w:rPr>
        <w:t xml:space="preserve"> …</w:t>
      </w:r>
      <w:r>
        <w:rPr>
          <w:rFonts w:ascii="Book Antiqua" w:hAnsi="Book Antiqua" w:cs="Courier New"/>
          <w:sz w:val="22"/>
          <w:szCs w:val="22"/>
          <w:lang w:val="sr-Cyrl-CS"/>
        </w:rPr>
        <w:t xml:space="preserve"> из Новог Пазара, уложила је захтев директорки Школе за увид у документацију и образложење резултата у поступку избора за ученика генерације.</w:t>
      </w:r>
      <w:r w:rsidR="00DE33B8">
        <w:rPr>
          <w:rFonts w:ascii="Book Antiqua" w:hAnsi="Book Antiqua" w:cs="Courier New"/>
          <w:sz w:val="22"/>
          <w:szCs w:val="22"/>
          <w:lang w:val="sr-Cyrl-CS"/>
        </w:rPr>
        <w:t xml:space="preserve"> Н</w:t>
      </w:r>
      <w:r>
        <w:rPr>
          <w:rFonts w:ascii="Book Antiqua" w:hAnsi="Book Antiqua" w:cs="Courier New"/>
          <w:sz w:val="22"/>
          <w:szCs w:val="22"/>
          <w:lang w:val="sr-Cyrl-CS"/>
        </w:rPr>
        <w:t xml:space="preserve">а основу захтева који се наводе, Медицинска школа је дана 12.06.2025. године организовала поновно заседање Комисије, током којег је извршено поновно бодовање постигнутих резултата на такмичењима ученика. </w:t>
      </w:r>
    </w:p>
    <w:p w14:paraId="122D4CF6" w14:textId="100D2DD8" w:rsidR="004A2DA6" w:rsidRDefault="004A2DA6" w:rsidP="008C547A">
      <w:pPr>
        <w:spacing w:after="120" w:line="259" w:lineRule="auto"/>
        <w:jc w:val="both"/>
        <w:rPr>
          <w:rFonts w:ascii="Book Antiqua" w:hAnsi="Book Antiqua"/>
          <w:sz w:val="22"/>
          <w:szCs w:val="22"/>
          <w:lang w:val="sr-Cyrl-RS"/>
        </w:rPr>
      </w:pPr>
      <w:r>
        <w:rPr>
          <w:rFonts w:ascii="Book Antiqua" w:hAnsi="Book Antiqua" w:cs="Courier New"/>
          <w:sz w:val="22"/>
          <w:szCs w:val="22"/>
          <w:lang w:val="sr-Cyrl-CS"/>
        </w:rPr>
        <w:t xml:space="preserve">-Ученица </w:t>
      </w:r>
      <w:r w:rsidR="00857076">
        <w:rPr>
          <w:rFonts w:ascii="Book Antiqua" w:hAnsi="Book Antiqua" w:cs="Courier New"/>
          <w:sz w:val="22"/>
          <w:szCs w:val="22"/>
          <w:lang w:val="sr-Cyrl-CS"/>
        </w:rPr>
        <w:t>АА</w:t>
      </w:r>
      <w:r>
        <w:rPr>
          <w:rFonts w:ascii="Book Antiqua" w:hAnsi="Book Antiqua" w:cs="Courier New"/>
          <w:sz w:val="22"/>
          <w:szCs w:val="22"/>
          <w:lang w:val="sr-Cyrl-CS"/>
        </w:rPr>
        <w:t xml:space="preserve"> уложила је </w:t>
      </w:r>
      <w:r w:rsidR="0055666D">
        <w:rPr>
          <w:rFonts w:ascii="Book Antiqua" w:hAnsi="Book Antiqua" w:cs="Courier New"/>
          <w:sz w:val="22"/>
          <w:szCs w:val="22"/>
          <w:lang w:val="sr-Cyrl-CS"/>
        </w:rPr>
        <w:t xml:space="preserve">дана 11. 06. 2025. године </w:t>
      </w:r>
      <w:r>
        <w:rPr>
          <w:rFonts w:ascii="Book Antiqua" w:hAnsi="Book Antiqua" w:cs="Courier New"/>
          <w:sz w:val="22"/>
          <w:szCs w:val="22"/>
          <w:lang w:val="sr-Cyrl-CS"/>
        </w:rPr>
        <w:t xml:space="preserve">жалбу на поступак и одлуку о избору </w:t>
      </w:r>
      <w:r w:rsidR="00CC520E">
        <w:rPr>
          <w:rFonts w:ascii="Book Antiqua" w:hAnsi="Book Antiqua" w:cs="Courier New"/>
          <w:sz w:val="22"/>
          <w:szCs w:val="22"/>
          <w:lang w:val="sr-Cyrl-CS"/>
        </w:rPr>
        <w:t>ученика</w:t>
      </w:r>
      <w:r>
        <w:rPr>
          <w:rFonts w:ascii="Book Antiqua" w:hAnsi="Book Antiqua" w:cs="Courier New"/>
          <w:sz w:val="22"/>
          <w:szCs w:val="22"/>
          <w:lang w:val="sr-Cyrl-CS"/>
        </w:rPr>
        <w:t xml:space="preserve"> генерације </w:t>
      </w:r>
      <w:r w:rsidR="00150A82" w:rsidRPr="007117B2">
        <w:rPr>
          <w:rFonts w:ascii="Book Antiqua" w:hAnsi="Book Antiqua"/>
          <w:sz w:val="22"/>
          <w:szCs w:val="22"/>
          <w:lang w:val="sr-Cyrl-RS"/>
        </w:rPr>
        <w:t>Средњ</w:t>
      </w:r>
      <w:r w:rsidR="00150A82">
        <w:rPr>
          <w:rFonts w:ascii="Book Antiqua" w:hAnsi="Book Antiqua"/>
          <w:sz w:val="22"/>
          <w:szCs w:val="22"/>
          <w:lang w:val="sr-Cyrl-RS"/>
        </w:rPr>
        <w:t>е</w:t>
      </w:r>
      <w:r w:rsidR="00150A82" w:rsidRPr="007117B2">
        <w:rPr>
          <w:rFonts w:ascii="Book Antiqua" w:hAnsi="Book Antiqua"/>
          <w:sz w:val="22"/>
          <w:szCs w:val="22"/>
          <w:lang w:val="sr-Cyrl-RS"/>
        </w:rPr>
        <w:t xml:space="preserve"> школ</w:t>
      </w:r>
      <w:r w:rsidR="00150A82">
        <w:rPr>
          <w:rFonts w:ascii="Book Antiqua" w:hAnsi="Book Antiqua"/>
          <w:sz w:val="22"/>
          <w:szCs w:val="22"/>
          <w:lang w:val="sr-Cyrl-RS"/>
        </w:rPr>
        <w:t>е</w:t>
      </w:r>
      <w:r w:rsidR="00150A82" w:rsidRPr="007117B2">
        <w:rPr>
          <w:rFonts w:ascii="Book Antiqua" w:hAnsi="Book Antiqua"/>
          <w:sz w:val="22"/>
          <w:szCs w:val="22"/>
          <w:lang w:val="sr-Cyrl-RS"/>
        </w:rPr>
        <w:t xml:space="preserve"> </w:t>
      </w:r>
      <w:r w:rsidR="003777B5">
        <w:rPr>
          <w:rFonts w:ascii="Book Antiqua" w:hAnsi="Book Antiqua"/>
          <w:sz w:val="22"/>
          <w:szCs w:val="22"/>
          <w:lang w:val="sr-Cyrl-RS"/>
        </w:rPr>
        <w:t>….</w:t>
      </w:r>
      <w:r w:rsidR="00EA3D2A">
        <w:rPr>
          <w:rFonts w:ascii="Book Antiqua" w:hAnsi="Book Antiqua"/>
          <w:sz w:val="22"/>
          <w:szCs w:val="22"/>
          <w:lang w:val="sr-Cyrl-RS"/>
        </w:rPr>
        <w:t xml:space="preserve"> </w:t>
      </w:r>
      <w:r w:rsidR="00150A82" w:rsidRPr="007117B2">
        <w:rPr>
          <w:rFonts w:ascii="Book Antiqua" w:hAnsi="Book Antiqua"/>
          <w:sz w:val="22"/>
          <w:szCs w:val="22"/>
          <w:lang w:val="sr-Cyrl-RS"/>
        </w:rPr>
        <w:t>из Новог Пазара</w:t>
      </w:r>
      <w:r w:rsidR="00150A82">
        <w:rPr>
          <w:rFonts w:ascii="Book Antiqua" w:hAnsi="Book Antiqua"/>
          <w:sz w:val="22"/>
          <w:szCs w:val="22"/>
          <w:lang w:val="sr-Cyrl-RS"/>
        </w:rPr>
        <w:t xml:space="preserve">, а </w:t>
      </w:r>
      <w:r w:rsidR="00BA062C">
        <w:rPr>
          <w:rFonts w:ascii="Book Antiqua" w:hAnsi="Book Antiqua"/>
          <w:sz w:val="22"/>
          <w:szCs w:val="22"/>
          <w:lang w:val="sr-Cyrl-RS"/>
        </w:rPr>
        <w:t>Ш</w:t>
      </w:r>
      <w:r w:rsidR="00150A82">
        <w:rPr>
          <w:rFonts w:ascii="Book Antiqua" w:hAnsi="Book Antiqua"/>
          <w:sz w:val="22"/>
          <w:szCs w:val="22"/>
          <w:lang w:val="sr-Cyrl-RS"/>
        </w:rPr>
        <w:t>колски одбор је жалбу одбио</w:t>
      </w:r>
      <w:r w:rsidR="0055666D">
        <w:rPr>
          <w:rFonts w:ascii="Book Antiqua" w:hAnsi="Book Antiqua"/>
          <w:sz w:val="22"/>
          <w:szCs w:val="22"/>
          <w:lang w:val="sr-Cyrl-RS"/>
        </w:rPr>
        <w:t xml:space="preserve"> дана 16.06.2025. године</w:t>
      </w:r>
      <w:r w:rsidR="00150A82">
        <w:rPr>
          <w:rFonts w:ascii="Book Antiqua" w:hAnsi="Book Antiqua"/>
          <w:sz w:val="22"/>
          <w:szCs w:val="22"/>
          <w:lang w:val="sr-Cyrl-RS"/>
        </w:rPr>
        <w:t>, налазећи да је Комисија која је именована решењем директора Школе</w:t>
      </w:r>
      <w:r w:rsidR="001C26F6">
        <w:rPr>
          <w:rFonts w:ascii="Book Antiqua" w:hAnsi="Book Antiqua"/>
          <w:sz w:val="22"/>
          <w:szCs w:val="22"/>
          <w:lang w:val="sr-Cyrl-RS"/>
        </w:rPr>
        <w:t>,</w:t>
      </w:r>
      <w:r w:rsidR="00150A82">
        <w:rPr>
          <w:rFonts w:ascii="Book Antiqua" w:hAnsi="Book Antiqua"/>
          <w:sz w:val="22"/>
          <w:szCs w:val="22"/>
          <w:lang w:val="sr-Cyrl-RS"/>
        </w:rPr>
        <w:t xml:space="preserve"> извршила бодовање у складу са прописаним критеријумима Школе. </w:t>
      </w:r>
    </w:p>
    <w:p w14:paraId="6CB56E41" w14:textId="0F3110E3" w:rsidR="0055666D" w:rsidRDefault="0055666D" w:rsidP="0055666D">
      <w:pPr>
        <w:spacing w:after="120" w:line="259" w:lineRule="auto"/>
        <w:jc w:val="both"/>
        <w:rPr>
          <w:rFonts w:ascii="Book Antiqua" w:hAnsi="Book Antiqua" w:cs="Courier New"/>
          <w:sz w:val="22"/>
          <w:szCs w:val="22"/>
          <w:lang w:val="sr-Cyrl-RS"/>
        </w:rPr>
      </w:pPr>
      <w:r>
        <w:rPr>
          <w:rFonts w:ascii="Book Antiqua" w:hAnsi="Book Antiqua"/>
          <w:sz w:val="22"/>
          <w:szCs w:val="22"/>
          <w:lang w:val="sr-Cyrl-RS"/>
        </w:rPr>
        <w:t>-</w:t>
      </w:r>
      <w:r w:rsidRPr="005B7F31">
        <w:rPr>
          <w:rFonts w:ascii="Book Antiqua" w:eastAsia="Calibri" w:hAnsi="Book Antiqua"/>
          <w:sz w:val="22"/>
          <w:szCs w:val="22"/>
          <w:lang w:val="sr-Cyrl-RS"/>
        </w:rPr>
        <w:t>На</w:t>
      </w:r>
      <w:r>
        <w:rPr>
          <w:rFonts w:ascii="Book Antiqua" w:eastAsia="Calibri" w:hAnsi="Book Antiqua"/>
          <w:sz w:val="22"/>
          <w:szCs w:val="22"/>
          <w:lang w:val="sr-Cyrl-RS"/>
        </w:rPr>
        <w:t xml:space="preserve">ставничко веће </w:t>
      </w:r>
      <w:r w:rsidR="003777B5">
        <w:rPr>
          <w:rFonts w:ascii="Book Antiqua" w:eastAsia="Calibri" w:hAnsi="Book Antiqua"/>
          <w:sz w:val="22"/>
          <w:szCs w:val="22"/>
          <w:lang w:val="sr-Cyrl-RS"/>
        </w:rPr>
        <w:t xml:space="preserve">Средње </w:t>
      </w:r>
      <w:r>
        <w:rPr>
          <w:rFonts w:ascii="Book Antiqua" w:eastAsia="Calibri" w:hAnsi="Book Antiqua"/>
          <w:sz w:val="22"/>
          <w:szCs w:val="22"/>
          <w:lang w:val="sr-Cyrl-RS"/>
        </w:rPr>
        <w:t>школе „</w:t>
      </w:r>
      <w:r w:rsidR="003777B5">
        <w:rPr>
          <w:rFonts w:ascii="Book Antiqua" w:eastAsia="Calibri" w:hAnsi="Book Antiqua"/>
          <w:sz w:val="22"/>
          <w:szCs w:val="22"/>
          <w:lang w:val="sr-Cyrl-RS"/>
        </w:rPr>
        <w:t>…</w:t>
      </w:r>
      <w:r>
        <w:rPr>
          <w:rFonts w:ascii="Book Antiqua" w:eastAsia="Calibri" w:hAnsi="Book Antiqua"/>
          <w:sz w:val="22"/>
          <w:szCs w:val="22"/>
          <w:lang w:val="sr-Cyrl-RS"/>
        </w:rPr>
        <w:t>“ у Новом Пазару донело је дана 23.06.2025. године</w:t>
      </w:r>
      <w:r w:rsidR="00AE7CBB">
        <w:rPr>
          <w:rFonts w:ascii="Book Antiqua" w:eastAsia="Calibri" w:hAnsi="Book Antiqua"/>
          <w:sz w:val="22"/>
          <w:szCs w:val="22"/>
          <w:lang w:val="sr-Cyrl-RS"/>
        </w:rPr>
        <w:t xml:space="preserve"> одлуку којом је </w:t>
      </w:r>
      <w:r w:rsidR="00857076">
        <w:rPr>
          <w:rFonts w:ascii="Book Antiqua" w:eastAsia="Calibri" w:hAnsi="Book Antiqua"/>
          <w:sz w:val="22"/>
          <w:szCs w:val="22"/>
          <w:lang w:val="sr-Cyrl-RS"/>
        </w:rPr>
        <w:t>ББ</w:t>
      </w:r>
      <w:r w:rsidR="00AE7CBB" w:rsidRPr="00A3577B">
        <w:rPr>
          <w:rFonts w:ascii="Book Antiqua" w:hAnsi="Book Antiqua" w:cs="Courier New"/>
          <w:sz w:val="22"/>
          <w:szCs w:val="22"/>
          <w:lang w:val="sr-Cyrl-RS"/>
        </w:rPr>
        <w:t xml:space="preserve"> </w:t>
      </w:r>
      <w:r>
        <w:rPr>
          <w:rFonts w:ascii="Book Antiqua" w:eastAsia="Calibri" w:hAnsi="Book Antiqua"/>
          <w:sz w:val="22"/>
          <w:szCs w:val="22"/>
          <w:lang w:val="sr-Cyrl-RS"/>
        </w:rPr>
        <w:t>прогласило за ученика генерације</w:t>
      </w:r>
      <w:r w:rsidR="00AE7CBB">
        <w:rPr>
          <w:rFonts w:ascii="Book Antiqua" w:eastAsia="Calibri" w:hAnsi="Book Antiqua"/>
          <w:sz w:val="22"/>
          <w:szCs w:val="22"/>
          <w:lang w:val="sr-Cyrl-RS"/>
        </w:rPr>
        <w:t>.</w:t>
      </w:r>
    </w:p>
    <w:p w14:paraId="5B4A2D90" w14:textId="0753ABBA" w:rsidR="0055666D" w:rsidRDefault="0055666D" w:rsidP="008C547A">
      <w:pPr>
        <w:spacing w:after="120" w:line="259" w:lineRule="auto"/>
        <w:jc w:val="both"/>
        <w:rPr>
          <w:rFonts w:ascii="Book Antiqua" w:hAnsi="Book Antiqua"/>
          <w:sz w:val="22"/>
          <w:szCs w:val="22"/>
          <w:lang w:val="sr-Cyrl-RS"/>
        </w:rPr>
      </w:pPr>
    </w:p>
    <w:p w14:paraId="6EEE219A" w14:textId="63360ABB" w:rsidR="00150A82" w:rsidRDefault="00150A82" w:rsidP="008C547A">
      <w:pPr>
        <w:spacing w:after="120" w:line="259" w:lineRule="auto"/>
        <w:jc w:val="both"/>
        <w:rPr>
          <w:rFonts w:ascii="Book Antiqua" w:hAnsi="Book Antiqua" w:cs="Courier New"/>
          <w:sz w:val="22"/>
          <w:szCs w:val="22"/>
          <w:lang w:val="sr-Cyrl-CS"/>
        </w:rPr>
      </w:pPr>
      <w:r>
        <w:rPr>
          <w:rFonts w:ascii="Book Antiqua" w:hAnsi="Book Antiqua" w:cs="Courier New"/>
          <w:sz w:val="22"/>
          <w:szCs w:val="22"/>
          <w:lang w:val="sr-Cyrl-CS"/>
        </w:rPr>
        <w:t>-</w:t>
      </w:r>
      <w:r w:rsidR="00857076">
        <w:rPr>
          <w:rFonts w:ascii="Book Antiqua" w:hAnsi="Book Antiqua" w:cs="Courier New"/>
          <w:sz w:val="22"/>
          <w:szCs w:val="22"/>
          <w:lang w:val="sr-Cyrl-CS"/>
        </w:rPr>
        <w:t>АА</w:t>
      </w:r>
      <w:r w:rsidR="006D73DA">
        <w:rPr>
          <w:rFonts w:ascii="Book Antiqua" w:hAnsi="Book Antiqua" w:cs="Courier New"/>
          <w:sz w:val="22"/>
          <w:szCs w:val="22"/>
          <w:lang w:val="en-US"/>
        </w:rPr>
        <w:t xml:space="preserve"> </w:t>
      </w:r>
      <w:proofErr w:type="spellStart"/>
      <w:r w:rsidR="006D73DA">
        <w:rPr>
          <w:rFonts w:ascii="Book Antiqua" w:hAnsi="Book Antiqua" w:cs="Courier New"/>
          <w:sz w:val="22"/>
          <w:szCs w:val="22"/>
          <w:lang w:val="en-US"/>
        </w:rPr>
        <w:t>се</w:t>
      </w:r>
      <w:proofErr w:type="spellEnd"/>
      <w:r w:rsidR="006D73DA">
        <w:rPr>
          <w:rFonts w:ascii="Book Antiqua" w:hAnsi="Book Antiqua" w:cs="Courier New"/>
          <w:sz w:val="22"/>
          <w:szCs w:val="22"/>
          <w:lang w:val="en-US"/>
        </w:rPr>
        <w:t xml:space="preserve"> </w:t>
      </w:r>
      <w:proofErr w:type="spellStart"/>
      <w:r w:rsidR="006D73DA">
        <w:rPr>
          <w:rFonts w:ascii="Book Antiqua" w:hAnsi="Book Antiqua" w:cs="Courier New"/>
          <w:sz w:val="22"/>
          <w:szCs w:val="22"/>
          <w:lang w:val="en-US"/>
        </w:rPr>
        <w:t>обратила</w:t>
      </w:r>
      <w:proofErr w:type="spellEnd"/>
      <w:r w:rsidR="006D73DA">
        <w:rPr>
          <w:rFonts w:ascii="Book Antiqua" w:hAnsi="Book Antiqua" w:cs="Courier New"/>
          <w:sz w:val="22"/>
          <w:szCs w:val="22"/>
          <w:lang w:val="en-US"/>
        </w:rPr>
        <w:t xml:space="preserve"> </w:t>
      </w:r>
      <w:r w:rsidR="009D6A46">
        <w:rPr>
          <w:rFonts w:ascii="Book Antiqua" w:hAnsi="Book Antiqua" w:cs="Courier New"/>
          <w:sz w:val="22"/>
          <w:szCs w:val="22"/>
          <w:lang w:val="sr-Cyrl-RS"/>
        </w:rPr>
        <w:t xml:space="preserve">жалбом и </w:t>
      </w:r>
      <w:proofErr w:type="spellStart"/>
      <w:r w:rsidR="006D73DA">
        <w:rPr>
          <w:rFonts w:ascii="Book Antiqua" w:hAnsi="Book Antiqua" w:cs="Courier New"/>
          <w:sz w:val="22"/>
          <w:szCs w:val="22"/>
          <w:lang w:val="en-US"/>
        </w:rPr>
        <w:t>просветној</w:t>
      </w:r>
      <w:proofErr w:type="spellEnd"/>
      <w:r w:rsidR="006D73DA">
        <w:rPr>
          <w:rFonts w:ascii="Book Antiqua" w:hAnsi="Book Antiqua" w:cs="Courier New"/>
          <w:sz w:val="22"/>
          <w:szCs w:val="22"/>
          <w:lang w:val="en-US"/>
        </w:rPr>
        <w:t xml:space="preserve"> </w:t>
      </w:r>
      <w:proofErr w:type="spellStart"/>
      <w:r w:rsidR="006D73DA">
        <w:rPr>
          <w:rFonts w:ascii="Book Antiqua" w:hAnsi="Book Antiqua" w:cs="Courier New"/>
          <w:sz w:val="22"/>
          <w:szCs w:val="22"/>
          <w:lang w:val="en-US"/>
        </w:rPr>
        <w:t>инспекцији</w:t>
      </w:r>
      <w:proofErr w:type="spellEnd"/>
      <w:r w:rsidR="006D73DA">
        <w:rPr>
          <w:rFonts w:ascii="Book Antiqua" w:hAnsi="Book Antiqua" w:cs="Courier New"/>
          <w:sz w:val="22"/>
          <w:szCs w:val="22"/>
          <w:lang w:val="en-US"/>
        </w:rPr>
        <w:t xml:space="preserve"> </w:t>
      </w:r>
      <w:proofErr w:type="spellStart"/>
      <w:r w:rsidR="006D73DA">
        <w:rPr>
          <w:rFonts w:ascii="Book Antiqua" w:hAnsi="Book Antiqua" w:cs="Courier New"/>
          <w:sz w:val="22"/>
          <w:szCs w:val="22"/>
          <w:lang w:val="en-US"/>
        </w:rPr>
        <w:t>Градске</w:t>
      </w:r>
      <w:proofErr w:type="spellEnd"/>
      <w:r w:rsidR="006D73DA">
        <w:rPr>
          <w:rFonts w:ascii="Book Antiqua" w:hAnsi="Book Antiqua" w:cs="Courier New"/>
          <w:sz w:val="22"/>
          <w:szCs w:val="22"/>
          <w:lang w:val="en-US"/>
        </w:rPr>
        <w:t xml:space="preserve"> </w:t>
      </w:r>
      <w:proofErr w:type="spellStart"/>
      <w:r w:rsidR="006D73DA">
        <w:rPr>
          <w:rFonts w:ascii="Book Antiqua" w:hAnsi="Book Antiqua" w:cs="Courier New"/>
          <w:sz w:val="22"/>
          <w:szCs w:val="22"/>
          <w:lang w:val="en-US"/>
        </w:rPr>
        <w:t>управе</w:t>
      </w:r>
      <w:proofErr w:type="spellEnd"/>
      <w:r w:rsidR="006D73DA">
        <w:rPr>
          <w:rFonts w:ascii="Book Antiqua" w:hAnsi="Book Antiqua" w:cs="Courier New"/>
          <w:sz w:val="22"/>
          <w:szCs w:val="22"/>
          <w:lang w:val="en-US"/>
        </w:rPr>
        <w:t xml:space="preserve"> </w:t>
      </w:r>
      <w:r w:rsidR="006D73DA">
        <w:rPr>
          <w:rFonts w:ascii="Book Antiqua" w:hAnsi="Book Antiqua" w:cs="Courier New"/>
          <w:sz w:val="22"/>
          <w:szCs w:val="22"/>
          <w:lang w:val="sr-Cyrl-RS"/>
        </w:rPr>
        <w:t>Н</w:t>
      </w:r>
      <w:proofErr w:type="spellStart"/>
      <w:r w:rsidR="006D73DA">
        <w:rPr>
          <w:rFonts w:ascii="Book Antiqua" w:hAnsi="Book Antiqua" w:cs="Courier New"/>
          <w:sz w:val="22"/>
          <w:szCs w:val="22"/>
          <w:lang w:val="en-US"/>
        </w:rPr>
        <w:t>овог</w:t>
      </w:r>
      <w:proofErr w:type="spellEnd"/>
      <w:r w:rsidR="006D73DA">
        <w:rPr>
          <w:rFonts w:ascii="Book Antiqua" w:hAnsi="Book Antiqua" w:cs="Courier New"/>
          <w:sz w:val="22"/>
          <w:szCs w:val="22"/>
          <w:lang w:val="en-US"/>
        </w:rPr>
        <w:t xml:space="preserve"> </w:t>
      </w:r>
      <w:r w:rsidR="006D73DA">
        <w:rPr>
          <w:rFonts w:ascii="Book Antiqua" w:hAnsi="Book Antiqua" w:cs="Courier New"/>
          <w:sz w:val="22"/>
          <w:szCs w:val="22"/>
          <w:lang w:val="sr-Cyrl-RS"/>
        </w:rPr>
        <w:t>П</w:t>
      </w:r>
      <w:r w:rsidR="006D73DA">
        <w:rPr>
          <w:rFonts w:ascii="Book Antiqua" w:hAnsi="Book Antiqua" w:cs="Courier New"/>
          <w:sz w:val="22"/>
          <w:szCs w:val="22"/>
          <w:lang w:val="en-US"/>
        </w:rPr>
        <w:t>а</w:t>
      </w:r>
      <w:r w:rsidR="006D73DA">
        <w:rPr>
          <w:rFonts w:ascii="Book Antiqua" w:hAnsi="Book Antiqua" w:cs="Courier New"/>
          <w:sz w:val="22"/>
          <w:szCs w:val="22"/>
          <w:lang w:val="sr-Cyrl-RS"/>
        </w:rPr>
        <w:t>з</w:t>
      </w:r>
      <w:proofErr w:type="spellStart"/>
      <w:r w:rsidR="006D73DA">
        <w:rPr>
          <w:rFonts w:ascii="Book Antiqua" w:hAnsi="Book Antiqua" w:cs="Courier New"/>
          <w:sz w:val="22"/>
          <w:szCs w:val="22"/>
          <w:lang w:val="en-US"/>
        </w:rPr>
        <w:t>ара</w:t>
      </w:r>
      <w:proofErr w:type="spellEnd"/>
      <w:r w:rsidR="006D73DA">
        <w:rPr>
          <w:rFonts w:ascii="Book Antiqua" w:hAnsi="Book Antiqua" w:cs="Courier New"/>
          <w:sz w:val="22"/>
          <w:szCs w:val="22"/>
          <w:lang w:val="en-US"/>
        </w:rPr>
        <w:t xml:space="preserve"> </w:t>
      </w:r>
      <w:r w:rsidR="006D73DA">
        <w:rPr>
          <w:rFonts w:ascii="Book Antiqua" w:hAnsi="Book Antiqua" w:cs="Courier New"/>
          <w:sz w:val="22"/>
          <w:szCs w:val="22"/>
          <w:lang w:val="sr-Cyrl-RS"/>
        </w:rPr>
        <w:t>и</w:t>
      </w:r>
      <w:r w:rsidR="006D73DA">
        <w:rPr>
          <w:rFonts w:ascii="Book Antiqua" w:hAnsi="Book Antiqua" w:cs="Courier New"/>
          <w:sz w:val="22"/>
          <w:szCs w:val="22"/>
          <w:lang w:val="en-US"/>
        </w:rPr>
        <w:t xml:space="preserve"> </w:t>
      </w:r>
      <w:proofErr w:type="spellStart"/>
      <w:r w:rsidR="006D73DA">
        <w:rPr>
          <w:rFonts w:ascii="Book Antiqua" w:hAnsi="Book Antiqua" w:cs="Courier New"/>
          <w:sz w:val="22"/>
          <w:szCs w:val="22"/>
          <w:lang w:val="en-US"/>
        </w:rPr>
        <w:t>републи</w:t>
      </w:r>
      <w:proofErr w:type="spellEnd"/>
      <w:r w:rsidR="006D73DA">
        <w:rPr>
          <w:rFonts w:ascii="Book Antiqua" w:hAnsi="Book Antiqua" w:cs="Courier New"/>
          <w:sz w:val="22"/>
          <w:szCs w:val="22"/>
          <w:lang w:val="sr-Cyrl-RS"/>
        </w:rPr>
        <w:t>ч</w:t>
      </w:r>
      <w:proofErr w:type="spellStart"/>
      <w:r w:rsidR="006D73DA">
        <w:rPr>
          <w:rFonts w:ascii="Book Antiqua" w:hAnsi="Book Antiqua" w:cs="Courier New"/>
          <w:sz w:val="22"/>
          <w:szCs w:val="22"/>
          <w:lang w:val="en-US"/>
        </w:rPr>
        <w:t>кој</w:t>
      </w:r>
      <w:proofErr w:type="spellEnd"/>
      <w:r w:rsidR="006D73DA">
        <w:rPr>
          <w:rFonts w:ascii="Book Antiqua" w:hAnsi="Book Antiqua" w:cs="Courier New"/>
          <w:sz w:val="22"/>
          <w:szCs w:val="22"/>
          <w:lang w:val="en-US"/>
        </w:rPr>
        <w:t xml:space="preserve"> </w:t>
      </w:r>
      <w:proofErr w:type="spellStart"/>
      <w:r w:rsidR="006D73DA">
        <w:rPr>
          <w:rFonts w:ascii="Book Antiqua" w:hAnsi="Book Antiqua" w:cs="Courier New"/>
          <w:sz w:val="22"/>
          <w:szCs w:val="22"/>
          <w:lang w:val="en-US"/>
        </w:rPr>
        <w:t>просветној</w:t>
      </w:r>
      <w:proofErr w:type="spellEnd"/>
      <w:r w:rsidR="006D73DA">
        <w:rPr>
          <w:rFonts w:ascii="Book Antiqua" w:hAnsi="Book Antiqua" w:cs="Courier New"/>
          <w:sz w:val="22"/>
          <w:szCs w:val="22"/>
          <w:lang w:val="en-US"/>
        </w:rPr>
        <w:t xml:space="preserve"> </w:t>
      </w:r>
      <w:proofErr w:type="spellStart"/>
      <w:r w:rsidR="006D73DA">
        <w:rPr>
          <w:rFonts w:ascii="Book Antiqua" w:hAnsi="Book Antiqua" w:cs="Courier New"/>
          <w:sz w:val="22"/>
          <w:szCs w:val="22"/>
          <w:lang w:val="en-US"/>
        </w:rPr>
        <w:t>инспекцији</w:t>
      </w:r>
      <w:proofErr w:type="spellEnd"/>
      <w:r w:rsidR="001C26F6">
        <w:rPr>
          <w:rFonts w:ascii="Book Antiqua" w:hAnsi="Book Antiqua" w:cs="Courier New"/>
          <w:sz w:val="22"/>
          <w:szCs w:val="22"/>
          <w:lang w:val="sr-Cyrl-RS"/>
        </w:rPr>
        <w:t>.</w:t>
      </w:r>
      <w:r>
        <w:rPr>
          <w:rFonts w:ascii="Book Antiqua" w:hAnsi="Book Antiqua" w:cs="Courier New"/>
          <w:sz w:val="22"/>
          <w:szCs w:val="22"/>
          <w:lang w:val="sr-Cyrl-CS"/>
        </w:rPr>
        <w:t xml:space="preserve"> </w:t>
      </w:r>
    </w:p>
    <w:p w14:paraId="408BFF8A" w14:textId="06DE97BD" w:rsidR="006D73DA" w:rsidRDefault="006D73DA" w:rsidP="008C547A">
      <w:pPr>
        <w:spacing w:after="120" w:line="259" w:lineRule="auto"/>
        <w:jc w:val="both"/>
        <w:rPr>
          <w:rFonts w:ascii="Book Antiqua" w:hAnsi="Book Antiqua" w:cs="Courier New"/>
          <w:sz w:val="22"/>
          <w:szCs w:val="22"/>
          <w:lang w:val="sr-Cyrl-CS"/>
        </w:rPr>
      </w:pPr>
      <w:r>
        <w:rPr>
          <w:rFonts w:ascii="Book Antiqua" w:hAnsi="Book Antiqua" w:cs="Courier New"/>
          <w:sz w:val="22"/>
          <w:szCs w:val="22"/>
          <w:lang w:val="sr-Cyrl-CS"/>
        </w:rPr>
        <w:lastRenderedPageBreak/>
        <w:t xml:space="preserve">-Поступајући по жалби </w:t>
      </w:r>
      <w:proofErr w:type="spellStart"/>
      <w:r>
        <w:rPr>
          <w:rFonts w:ascii="Book Antiqua" w:hAnsi="Book Antiqua" w:cs="Courier New"/>
          <w:sz w:val="22"/>
          <w:szCs w:val="22"/>
          <w:lang w:val="sr-Cyrl-CS"/>
        </w:rPr>
        <w:t>притужиље</w:t>
      </w:r>
      <w:proofErr w:type="spellEnd"/>
      <w:r>
        <w:rPr>
          <w:rFonts w:ascii="Book Antiqua" w:hAnsi="Book Antiqua" w:cs="Courier New"/>
          <w:sz w:val="22"/>
          <w:szCs w:val="22"/>
          <w:lang w:val="sr-Cyrl-CS"/>
        </w:rPr>
        <w:t xml:space="preserve">, просветни инспектори </w:t>
      </w:r>
      <w:bookmarkStart w:id="0" w:name="_Hlk216864061"/>
      <w:r>
        <w:rPr>
          <w:rFonts w:ascii="Book Antiqua" w:hAnsi="Book Antiqua" w:cs="Courier New"/>
          <w:sz w:val="22"/>
          <w:szCs w:val="22"/>
          <w:lang w:val="sr-Cyrl-CS"/>
        </w:rPr>
        <w:t xml:space="preserve">Градске управе Новог Пазара </w:t>
      </w:r>
      <w:bookmarkEnd w:id="0"/>
      <w:r>
        <w:rPr>
          <w:rFonts w:ascii="Book Antiqua" w:hAnsi="Book Antiqua" w:cs="Courier New"/>
          <w:sz w:val="22"/>
          <w:szCs w:val="22"/>
          <w:lang w:val="sr-Cyrl-CS"/>
        </w:rPr>
        <w:t xml:space="preserve">извршили су службено саветодавну посету </w:t>
      </w:r>
      <w:r w:rsidR="00C6176C">
        <w:rPr>
          <w:rFonts w:ascii="Book Antiqua" w:hAnsi="Book Antiqua" w:cs="Courier New"/>
          <w:sz w:val="22"/>
          <w:szCs w:val="22"/>
          <w:lang w:val="sr-Cyrl-CS"/>
        </w:rPr>
        <w:t>Школи и након утврђеног чињеничног стања упутили Министарству просвете Захтев за мишљење дана 02.07.2025. године, због дилеме у вези са применом Правилника о похвалама и наградама ученика</w:t>
      </w:r>
      <w:r w:rsidR="00462616">
        <w:rPr>
          <w:rFonts w:ascii="Book Antiqua" w:hAnsi="Book Antiqua" w:cs="Courier New"/>
          <w:sz w:val="22"/>
          <w:szCs w:val="22"/>
          <w:lang w:val="sr-Cyrl-CS"/>
        </w:rPr>
        <w:t>,</w:t>
      </w:r>
      <w:r w:rsidR="00C6176C">
        <w:rPr>
          <w:rFonts w:ascii="Book Antiqua" w:hAnsi="Book Antiqua" w:cs="Courier New"/>
          <w:sz w:val="22"/>
          <w:szCs w:val="22"/>
          <w:lang w:val="sr-Cyrl-CS"/>
        </w:rPr>
        <w:t xml:space="preserve"> у погледу бодовања са такмичења на међународном и републичком нивоу.</w:t>
      </w:r>
    </w:p>
    <w:p w14:paraId="55D72EDE" w14:textId="51B73B77" w:rsidR="00175159" w:rsidRDefault="00175159" w:rsidP="00175159">
      <w:pPr>
        <w:spacing w:after="120" w:line="259" w:lineRule="auto"/>
        <w:jc w:val="both"/>
        <w:rPr>
          <w:rFonts w:ascii="Book Antiqua" w:hAnsi="Book Antiqua" w:cs="Courier New"/>
          <w:sz w:val="22"/>
          <w:szCs w:val="22"/>
          <w:lang w:val="sr-Cyrl-RS"/>
        </w:rPr>
      </w:pPr>
      <w:r>
        <w:rPr>
          <w:rFonts w:ascii="Book Antiqua" w:hAnsi="Book Antiqua" w:cs="Courier New"/>
          <w:sz w:val="22"/>
          <w:szCs w:val="22"/>
          <w:lang w:val="sr-Cyrl-RS"/>
        </w:rPr>
        <w:t>-Министарство просвете-</w:t>
      </w:r>
      <w:r w:rsidRPr="00175159">
        <w:rPr>
          <w:rFonts w:ascii="Book Antiqua" w:hAnsi="Book Antiqua" w:cs="Courier New"/>
          <w:sz w:val="22"/>
          <w:szCs w:val="22"/>
          <w:lang w:val="sr-Cyrl-RS"/>
        </w:rPr>
        <w:t xml:space="preserve">Сектор за средње образовање и васпитање и образовање одраслих је </w:t>
      </w:r>
      <w:r>
        <w:rPr>
          <w:rFonts w:ascii="Book Antiqua" w:hAnsi="Book Antiqua" w:cs="Courier New"/>
          <w:sz w:val="22"/>
          <w:szCs w:val="22"/>
          <w:lang w:val="sr-Cyrl-RS"/>
        </w:rPr>
        <w:t xml:space="preserve">поводом </w:t>
      </w:r>
      <w:r w:rsidRPr="00175159">
        <w:rPr>
          <w:rFonts w:ascii="Book Antiqua" w:hAnsi="Book Antiqua" w:cs="Courier New"/>
          <w:sz w:val="22"/>
          <w:szCs w:val="22"/>
          <w:lang w:val="sr-Cyrl-RS"/>
        </w:rPr>
        <w:t>захтев</w:t>
      </w:r>
      <w:r w:rsidR="00BA062C">
        <w:rPr>
          <w:rFonts w:ascii="Book Antiqua" w:hAnsi="Book Antiqua" w:cs="Courier New"/>
          <w:sz w:val="22"/>
          <w:szCs w:val="22"/>
          <w:lang w:val="sr-Cyrl-RS"/>
        </w:rPr>
        <w:t xml:space="preserve">а </w:t>
      </w:r>
      <w:r w:rsidRPr="00175159">
        <w:rPr>
          <w:rFonts w:ascii="Book Antiqua" w:hAnsi="Book Antiqua" w:cs="Courier New"/>
          <w:sz w:val="22"/>
          <w:szCs w:val="22"/>
          <w:lang w:val="sr-Cyrl-RS"/>
        </w:rPr>
        <w:t>за давање</w:t>
      </w:r>
      <w:r w:rsidR="00BA062C">
        <w:rPr>
          <w:rFonts w:ascii="Book Antiqua" w:hAnsi="Book Antiqua" w:cs="Courier New"/>
          <w:sz w:val="22"/>
          <w:szCs w:val="22"/>
          <w:lang w:val="sr-Cyrl-RS"/>
        </w:rPr>
        <w:t xml:space="preserve"> </w:t>
      </w:r>
      <w:r w:rsidRPr="00175159">
        <w:rPr>
          <w:rFonts w:ascii="Book Antiqua" w:hAnsi="Book Antiqua" w:cs="Courier New"/>
          <w:sz w:val="22"/>
          <w:szCs w:val="22"/>
          <w:lang w:val="sr-Cyrl-RS"/>
        </w:rPr>
        <w:t>мишљења</w:t>
      </w:r>
      <w:r>
        <w:rPr>
          <w:rFonts w:ascii="Book Antiqua" w:hAnsi="Book Antiqua" w:cs="Courier New"/>
          <w:sz w:val="22"/>
          <w:szCs w:val="22"/>
          <w:lang w:val="sr-Cyrl-CS"/>
        </w:rPr>
        <w:t xml:space="preserve"> Градске управе Новог Пазара</w:t>
      </w:r>
      <w:r w:rsidRPr="00175159">
        <w:rPr>
          <w:rFonts w:ascii="Book Antiqua" w:hAnsi="Book Antiqua" w:cs="Courier New"/>
          <w:sz w:val="22"/>
          <w:szCs w:val="22"/>
          <w:lang w:val="sr-Cyrl-RS"/>
        </w:rPr>
        <w:t xml:space="preserve">, у поступку провере законитости процедуре избора </w:t>
      </w:r>
      <w:r w:rsidR="00CB1CEE">
        <w:rPr>
          <w:rFonts w:ascii="Book Antiqua" w:hAnsi="Book Antiqua" w:cs="Courier New"/>
          <w:sz w:val="22"/>
          <w:szCs w:val="22"/>
          <w:lang w:val="sr-Cyrl-RS"/>
        </w:rPr>
        <w:t>ученика</w:t>
      </w:r>
      <w:r w:rsidRPr="00175159">
        <w:rPr>
          <w:rFonts w:ascii="Book Antiqua" w:hAnsi="Book Antiqua" w:cs="Courier New"/>
          <w:sz w:val="22"/>
          <w:szCs w:val="22"/>
          <w:lang w:val="sr-Cyrl-RS"/>
        </w:rPr>
        <w:t xml:space="preserve"> генерације и одлучивања по жалби </w:t>
      </w:r>
      <w:r w:rsidR="00857076">
        <w:rPr>
          <w:rFonts w:ascii="Book Antiqua" w:hAnsi="Book Antiqua" w:cs="Courier New"/>
          <w:sz w:val="22"/>
          <w:szCs w:val="22"/>
          <w:lang w:val="sr-Cyrl-RS"/>
        </w:rPr>
        <w:t>АА</w:t>
      </w:r>
      <w:r w:rsidRPr="00175159">
        <w:rPr>
          <w:rFonts w:ascii="Book Antiqua" w:hAnsi="Book Antiqua" w:cs="Courier New"/>
          <w:sz w:val="22"/>
          <w:szCs w:val="22"/>
          <w:lang w:val="sr-Cyrl-RS"/>
        </w:rPr>
        <w:t xml:space="preserve">, ученице </w:t>
      </w:r>
      <w:r w:rsidR="003777B5">
        <w:rPr>
          <w:rFonts w:ascii="Book Antiqua" w:hAnsi="Book Antiqua" w:cs="Courier New"/>
          <w:sz w:val="22"/>
          <w:szCs w:val="22"/>
          <w:lang w:val="sr-Cyrl-RS"/>
        </w:rPr>
        <w:t xml:space="preserve">Средње </w:t>
      </w:r>
      <w:r w:rsidRPr="00175159">
        <w:rPr>
          <w:rFonts w:ascii="Book Antiqua" w:hAnsi="Book Antiqua" w:cs="Courier New"/>
          <w:sz w:val="22"/>
          <w:szCs w:val="22"/>
          <w:lang w:val="sr-Cyrl-RS"/>
        </w:rPr>
        <w:t xml:space="preserve"> школе ,</w:t>
      </w:r>
      <w:r w:rsidR="003777B5">
        <w:rPr>
          <w:rFonts w:ascii="Book Antiqua" w:hAnsi="Book Antiqua" w:cs="Courier New"/>
          <w:sz w:val="22"/>
          <w:szCs w:val="22"/>
          <w:lang w:val="sr-Cyrl-RS"/>
        </w:rPr>
        <w:t>…</w:t>
      </w:r>
      <w:r w:rsidRPr="00175159">
        <w:rPr>
          <w:rFonts w:ascii="Book Antiqua" w:hAnsi="Book Antiqua" w:cs="Courier New"/>
          <w:sz w:val="22"/>
          <w:szCs w:val="22"/>
          <w:lang w:val="sr-Cyrl-RS"/>
        </w:rPr>
        <w:t xml:space="preserve">”, </w:t>
      </w:r>
      <w:r w:rsidR="00115BEA">
        <w:rPr>
          <w:rFonts w:ascii="Book Antiqua" w:hAnsi="Book Antiqua" w:cs="Courier New"/>
          <w:sz w:val="22"/>
          <w:szCs w:val="22"/>
          <w:lang w:val="sr-Cyrl-RS"/>
        </w:rPr>
        <w:t>дана 11.08.2025. године</w:t>
      </w:r>
      <w:r w:rsidR="00BA062C">
        <w:rPr>
          <w:rFonts w:ascii="Book Antiqua" w:hAnsi="Book Antiqua" w:cs="Courier New"/>
          <w:sz w:val="22"/>
          <w:szCs w:val="22"/>
          <w:lang w:val="sr-Cyrl-RS"/>
        </w:rPr>
        <w:t>,</w:t>
      </w:r>
      <w:r w:rsidR="006B10B2">
        <w:rPr>
          <w:rFonts w:ascii="Book Antiqua" w:hAnsi="Book Antiqua" w:cs="Courier New"/>
          <w:sz w:val="22"/>
          <w:szCs w:val="22"/>
          <w:lang w:val="sr-Cyrl-RS"/>
        </w:rPr>
        <w:t xml:space="preserve"> </w:t>
      </w:r>
      <w:r w:rsidRPr="00175159">
        <w:rPr>
          <w:rFonts w:ascii="Book Antiqua" w:hAnsi="Book Antiqua" w:cs="Courier New"/>
          <w:sz w:val="22"/>
          <w:szCs w:val="22"/>
          <w:lang w:val="sr-Cyrl-RS"/>
        </w:rPr>
        <w:t>обаве</w:t>
      </w:r>
      <w:r>
        <w:rPr>
          <w:rFonts w:ascii="Book Antiqua" w:hAnsi="Book Antiqua" w:cs="Courier New"/>
          <w:sz w:val="22"/>
          <w:szCs w:val="22"/>
          <w:lang w:val="sr-Cyrl-RS"/>
        </w:rPr>
        <w:t xml:space="preserve">стило </w:t>
      </w:r>
      <w:r>
        <w:rPr>
          <w:rFonts w:ascii="Book Antiqua" w:hAnsi="Book Antiqua" w:cs="Courier New"/>
          <w:sz w:val="22"/>
          <w:szCs w:val="22"/>
          <w:lang w:val="sr-Cyrl-CS"/>
        </w:rPr>
        <w:t>Градску управу Новог Пазара</w:t>
      </w:r>
      <w:r w:rsidRPr="00175159">
        <w:rPr>
          <w:rFonts w:ascii="Book Antiqua" w:hAnsi="Book Antiqua" w:cs="Courier New"/>
          <w:sz w:val="22"/>
          <w:szCs w:val="22"/>
          <w:lang w:val="sr-Cyrl-RS"/>
        </w:rPr>
        <w:t xml:space="preserve"> да се сва такмичења</w:t>
      </w:r>
      <w:r>
        <w:rPr>
          <w:rFonts w:ascii="Book Antiqua" w:hAnsi="Book Antiqua" w:cs="Courier New"/>
          <w:sz w:val="22"/>
          <w:szCs w:val="22"/>
          <w:lang w:val="sr-Cyrl-RS"/>
        </w:rPr>
        <w:t xml:space="preserve"> </w:t>
      </w:r>
      <w:r w:rsidRPr="00175159">
        <w:rPr>
          <w:rFonts w:ascii="Book Antiqua" w:hAnsi="Book Antiqua" w:cs="Courier New"/>
          <w:sz w:val="22"/>
          <w:szCs w:val="22"/>
          <w:lang w:val="sr-Cyrl-RS"/>
        </w:rPr>
        <w:t xml:space="preserve">и смотре на међународном и републичком нивоу из наставних предмета, који су признати од стране Министарства просвете, налазе у Календару такмичења и смотри ученика средњих школа за школску 2024/2025, годину, бр. </w:t>
      </w:r>
      <w:r w:rsidR="00857076">
        <w:rPr>
          <w:rFonts w:ascii="Book Antiqua" w:hAnsi="Book Antiqua" w:cs="Courier New"/>
          <w:sz w:val="22"/>
          <w:szCs w:val="22"/>
          <w:lang w:val="sr-Cyrl-RS"/>
        </w:rPr>
        <w:t>…</w:t>
      </w:r>
      <w:r w:rsidRPr="00175159">
        <w:rPr>
          <w:rFonts w:ascii="Book Antiqua" w:hAnsi="Book Antiqua" w:cs="Courier New"/>
          <w:sz w:val="22"/>
          <w:szCs w:val="22"/>
          <w:lang w:val="sr-Cyrl-RS"/>
        </w:rPr>
        <w:t xml:space="preserve"> од 28. децембра 2024. године и Допуни календара такмичења и смотри ученика средњих школа за школску 2024/2025. годину, бр, </w:t>
      </w:r>
      <w:r w:rsidR="00857076">
        <w:rPr>
          <w:rFonts w:ascii="Book Antiqua" w:hAnsi="Book Antiqua" w:cs="Courier New"/>
          <w:sz w:val="22"/>
          <w:szCs w:val="22"/>
          <w:lang w:val="sr-Cyrl-RS"/>
        </w:rPr>
        <w:t>…</w:t>
      </w:r>
      <w:r w:rsidRPr="00175159">
        <w:rPr>
          <w:rFonts w:ascii="Book Antiqua" w:hAnsi="Book Antiqua" w:cs="Courier New"/>
          <w:sz w:val="22"/>
          <w:szCs w:val="22"/>
          <w:lang w:val="sr-Cyrl-RS"/>
        </w:rPr>
        <w:t xml:space="preserve"> од 7. фебруара 2025. године. </w:t>
      </w:r>
    </w:p>
    <w:p w14:paraId="3B2DDD68" w14:textId="2EE4FCD5" w:rsidR="006D73DA" w:rsidRDefault="00C6176C" w:rsidP="008C547A">
      <w:pPr>
        <w:spacing w:after="120" w:line="259" w:lineRule="auto"/>
        <w:jc w:val="both"/>
        <w:rPr>
          <w:rFonts w:ascii="Book Antiqua" w:hAnsi="Book Antiqua" w:cs="Courier New"/>
          <w:sz w:val="22"/>
          <w:szCs w:val="22"/>
          <w:lang w:val="sr-Cyrl-CS"/>
        </w:rPr>
      </w:pPr>
      <w:r>
        <w:rPr>
          <w:rFonts w:ascii="Book Antiqua" w:hAnsi="Book Antiqua" w:cs="Courier New"/>
          <w:sz w:val="22"/>
          <w:szCs w:val="22"/>
          <w:lang w:val="sr-Cyrl-CS"/>
        </w:rPr>
        <w:t xml:space="preserve">-Дана 11.08.2025. године Министарству просвете се обратила и </w:t>
      </w:r>
      <w:r w:rsidR="003777B5">
        <w:rPr>
          <w:rFonts w:ascii="Book Antiqua" w:hAnsi="Book Antiqua" w:cs="Courier New"/>
          <w:sz w:val="22"/>
          <w:szCs w:val="22"/>
          <w:lang w:val="sr-Cyrl-CS"/>
        </w:rPr>
        <w:t xml:space="preserve">Средња </w:t>
      </w:r>
      <w:r>
        <w:rPr>
          <w:rFonts w:ascii="Book Antiqua" w:hAnsi="Book Antiqua" w:cs="Courier New"/>
          <w:sz w:val="22"/>
          <w:szCs w:val="22"/>
          <w:lang w:val="sr-Cyrl-CS"/>
        </w:rPr>
        <w:t>школа „</w:t>
      </w:r>
      <w:r w:rsidR="003777B5">
        <w:rPr>
          <w:rFonts w:ascii="Book Antiqua" w:hAnsi="Book Antiqua" w:cs="Courier New"/>
          <w:sz w:val="22"/>
          <w:szCs w:val="22"/>
          <w:lang w:val="sr-Cyrl-CS"/>
        </w:rPr>
        <w:t>…</w:t>
      </w:r>
      <w:r>
        <w:rPr>
          <w:rFonts w:ascii="Book Antiqua" w:hAnsi="Book Antiqua" w:cs="Courier New"/>
          <w:sz w:val="22"/>
          <w:szCs w:val="22"/>
          <w:lang w:val="sr-Cyrl-CS"/>
        </w:rPr>
        <w:t>“ за мишљење о правилној примени општег акта и вредновању успеха које је ово министарство признало за доделу стипендије за младе таленте Републике Србије, као успеху за доделу похвале „Ученик генерације“.</w:t>
      </w:r>
    </w:p>
    <w:p w14:paraId="6993A1B1" w14:textId="079C61D2" w:rsidR="00175159" w:rsidRDefault="00175159" w:rsidP="00175159">
      <w:pPr>
        <w:spacing w:after="120" w:line="259" w:lineRule="auto"/>
        <w:jc w:val="both"/>
        <w:rPr>
          <w:rFonts w:ascii="Book Antiqua" w:hAnsi="Book Antiqua" w:cs="Courier New"/>
          <w:sz w:val="22"/>
          <w:szCs w:val="22"/>
          <w:lang w:val="sr-Cyrl-RS"/>
        </w:rPr>
      </w:pPr>
      <w:r>
        <w:rPr>
          <w:rFonts w:ascii="Book Antiqua" w:hAnsi="Book Antiqua" w:cs="Courier New"/>
          <w:sz w:val="22"/>
          <w:szCs w:val="22"/>
          <w:lang w:val="sr-Cyrl-CS"/>
        </w:rPr>
        <w:t>-</w:t>
      </w:r>
      <w:r w:rsidR="00C6176C" w:rsidRPr="00C6176C">
        <w:rPr>
          <w:rFonts w:ascii="Book Antiqua" w:hAnsi="Book Antiqua" w:cs="Courier New"/>
          <w:sz w:val="22"/>
          <w:szCs w:val="22"/>
          <w:lang w:val="sr-Cyrl-CS"/>
        </w:rPr>
        <w:t xml:space="preserve">Дана 4.09.2025. године директор </w:t>
      </w:r>
      <w:r w:rsidR="003777B5">
        <w:rPr>
          <w:rFonts w:ascii="Book Antiqua" w:hAnsi="Book Antiqua" w:cs="Courier New"/>
          <w:sz w:val="22"/>
          <w:szCs w:val="22"/>
          <w:lang w:val="sr-Cyrl-CS"/>
        </w:rPr>
        <w:t xml:space="preserve">Средње </w:t>
      </w:r>
      <w:r w:rsidR="00C6176C" w:rsidRPr="00C6176C">
        <w:rPr>
          <w:rFonts w:ascii="Book Antiqua" w:hAnsi="Book Antiqua" w:cs="Courier New"/>
          <w:sz w:val="22"/>
          <w:szCs w:val="22"/>
          <w:lang w:val="sr-Cyrl-CS"/>
        </w:rPr>
        <w:t>школе ”</w:t>
      </w:r>
      <w:r w:rsidR="003777B5">
        <w:rPr>
          <w:rFonts w:ascii="Book Antiqua" w:hAnsi="Book Antiqua" w:cs="Courier New"/>
          <w:sz w:val="22"/>
          <w:szCs w:val="22"/>
          <w:lang w:val="sr-Cyrl-CS"/>
        </w:rPr>
        <w:t>….</w:t>
      </w:r>
      <w:r w:rsidR="00C6176C" w:rsidRPr="00C6176C">
        <w:rPr>
          <w:rFonts w:ascii="Book Antiqua" w:hAnsi="Book Antiqua" w:cs="Courier New"/>
          <w:sz w:val="22"/>
          <w:szCs w:val="22"/>
          <w:lang w:val="sr-Cyrl-CS"/>
        </w:rPr>
        <w:t xml:space="preserve">” у Новом Пазару доставила је републичком просветном инспектору Извештај Комисије за додељивање посебне похвале ”Ученик генерације” као обавештење да је поступак вредновања успеха кандидата </w:t>
      </w:r>
      <w:r w:rsidR="00857076">
        <w:rPr>
          <w:rFonts w:ascii="Book Antiqua" w:hAnsi="Book Antiqua" w:cs="Courier New"/>
          <w:sz w:val="22"/>
          <w:szCs w:val="22"/>
          <w:lang w:val="sr-Cyrl-CS"/>
        </w:rPr>
        <w:t>АА</w:t>
      </w:r>
      <w:r w:rsidR="00C6176C" w:rsidRPr="00C6176C">
        <w:rPr>
          <w:rFonts w:ascii="Book Antiqua" w:hAnsi="Book Antiqua" w:cs="Courier New"/>
          <w:sz w:val="22"/>
          <w:szCs w:val="22"/>
          <w:lang w:val="sr-Cyrl-CS"/>
        </w:rPr>
        <w:t xml:space="preserve"> и </w:t>
      </w:r>
      <w:r w:rsidR="00857076">
        <w:rPr>
          <w:rFonts w:ascii="Book Antiqua" w:hAnsi="Book Antiqua" w:cs="Courier New"/>
          <w:sz w:val="22"/>
          <w:szCs w:val="22"/>
          <w:lang w:val="sr-Cyrl-CS"/>
        </w:rPr>
        <w:t>ББ</w:t>
      </w:r>
      <w:r w:rsidR="00C6176C" w:rsidRPr="00C6176C">
        <w:rPr>
          <w:rFonts w:ascii="Book Antiqua" w:hAnsi="Book Antiqua" w:cs="Courier New"/>
          <w:sz w:val="22"/>
          <w:szCs w:val="22"/>
          <w:lang w:val="sr-Cyrl-CS"/>
        </w:rPr>
        <w:t xml:space="preserve"> за похвалу</w:t>
      </w:r>
      <w:r w:rsidR="006B10B2">
        <w:rPr>
          <w:rFonts w:ascii="Book Antiqua" w:hAnsi="Book Antiqua" w:cs="Courier New"/>
          <w:sz w:val="22"/>
          <w:szCs w:val="22"/>
          <w:lang w:val="sr-Cyrl-CS"/>
        </w:rPr>
        <w:t xml:space="preserve"> </w:t>
      </w:r>
      <w:r w:rsidRPr="00175159">
        <w:rPr>
          <w:rFonts w:ascii="Book Antiqua" w:hAnsi="Book Antiqua" w:cs="Courier New"/>
          <w:sz w:val="22"/>
          <w:szCs w:val="22"/>
          <w:lang w:val="sr-Cyrl-RS"/>
        </w:rPr>
        <w:t>”Ученик генерације” поновљен и уподобљен Правилнику о похвалама и наградама ученика од 22.</w:t>
      </w:r>
      <w:r>
        <w:rPr>
          <w:rFonts w:ascii="Book Antiqua" w:hAnsi="Book Antiqua" w:cs="Courier New"/>
          <w:sz w:val="22"/>
          <w:szCs w:val="22"/>
          <w:lang w:val="sr-Cyrl-RS"/>
        </w:rPr>
        <w:t xml:space="preserve"> </w:t>
      </w:r>
      <w:r w:rsidRPr="00175159">
        <w:rPr>
          <w:rFonts w:ascii="Book Antiqua" w:hAnsi="Book Antiqua" w:cs="Courier New"/>
          <w:sz w:val="22"/>
          <w:szCs w:val="22"/>
          <w:lang w:val="sr-Cyrl-RS"/>
        </w:rPr>
        <w:t>03.</w:t>
      </w:r>
      <w:r>
        <w:rPr>
          <w:rFonts w:ascii="Book Antiqua" w:hAnsi="Book Antiqua" w:cs="Courier New"/>
          <w:sz w:val="22"/>
          <w:szCs w:val="22"/>
          <w:lang w:val="sr-Cyrl-RS"/>
        </w:rPr>
        <w:t xml:space="preserve"> </w:t>
      </w:r>
      <w:r w:rsidRPr="00175159">
        <w:rPr>
          <w:rFonts w:ascii="Book Antiqua" w:hAnsi="Book Antiqua" w:cs="Courier New"/>
          <w:sz w:val="22"/>
          <w:szCs w:val="22"/>
          <w:lang w:val="sr-Cyrl-RS"/>
        </w:rPr>
        <w:t xml:space="preserve">2019. године по инструкцији Просветних инспектора Градске управе Нови Пазар од 1.08.2025. године и у вези са Мишљењем Министарства просвете број </w:t>
      </w:r>
      <w:r w:rsidR="00857076">
        <w:rPr>
          <w:rFonts w:ascii="Book Antiqua" w:hAnsi="Book Antiqua" w:cs="Courier New"/>
          <w:sz w:val="22"/>
          <w:szCs w:val="22"/>
          <w:lang w:val="sr-Cyrl-RS"/>
        </w:rPr>
        <w:t>….</w:t>
      </w:r>
      <w:r w:rsidRPr="00175159">
        <w:rPr>
          <w:rFonts w:ascii="Book Antiqua" w:hAnsi="Book Antiqua" w:cs="Courier New"/>
          <w:sz w:val="22"/>
          <w:szCs w:val="22"/>
          <w:lang w:val="sr-Cyrl-RS"/>
        </w:rPr>
        <w:t xml:space="preserve"> од 16.07.2025. године.</w:t>
      </w:r>
    </w:p>
    <w:p w14:paraId="5FAEE501" w14:textId="38736A38" w:rsidR="006B10B2" w:rsidRPr="00C6176C" w:rsidRDefault="006B10B2" w:rsidP="006B10B2">
      <w:pPr>
        <w:spacing w:after="120" w:line="259" w:lineRule="auto"/>
        <w:jc w:val="both"/>
        <w:rPr>
          <w:rFonts w:ascii="Book Antiqua" w:hAnsi="Book Antiqua" w:cs="Courier New"/>
          <w:sz w:val="22"/>
          <w:szCs w:val="22"/>
          <w:lang w:val="sr-Cyrl-CS"/>
        </w:rPr>
      </w:pPr>
      <w:r>
        <w:rPr>
          <w:rFonts w:ascii="Book Antiqua" w:hAnsi="Book Antiqua" w:cs="Courier New"/>
          <w:sz w:val="22"/>
          <w:szCs w:val="22"/>
          <w:lang w:val="sr-Cyrl-CS"/>
        </w:rPr>
        <w:t>-</w:t>
      </w:r>
      <w:r w:rsidRPr="00C6176C">
        <w:rPr>
          <w:rFonts w:ascii="Book Antiqua" w:hAnsi="Book Antiqua" w:cs="Courier New"/>
          <w:sz w:val="22"/>
          <w:szCs w:val="22"/>
          <w:lang w:val="sr-Cyrl-CS"/>
        </w:rPr>
        <w:t xml:space="preserve">Својим актом од 8.09.2025. године републички просветни инспектор, након увида у Правилник </w:t>
      </w:r>
      <w:bookmarkStart w:id="1" w:name="_Hlk217041996"/>
      <w:r w:rsidRPr="00C6176C">
        <w:rPr>
          <w:rFonts w:ascii="Book Antiqua" w:hAnsi="Book Antiqua" w:cs="Courier New"/>
          <w:sz w:val="22"/>
          <w:szCs w:val="22"/>
          <w:lang w:val="sr-Cyrl-CS"/>
        </w:rPr>
        <w:t>о похвалама и наградама ученика  од 22.03.2019. године</w:t>
      </w:r>
      <w:bookmarkEnd w:id="1"/>
      <w:r w:rsidRPr="00C6176C">
        <w:rPr>
          <w:rFonts w:ascii="Book Antiqua" w:hAnsi="Book Antiqua" w:cs="Courier New"/>
          <w:sz w:val="22"/>
          <w:szCs w:val="22"/>
          <w:lang w:val="sr-Cyrl-CS"/>
        </w:rPr>
        <w:t xml:space="preserve">, обавестио је директора </w:t>
      </w:r>
      <w:r w:rsidR="003777B5">
        <w:rPr>
          <w:rFonts w:ascii="Book Antiqua" w:hAnsi="Book Antiqua" w:cs="Courier New"/>
          <w:sz w:val="22"/>
          <w:szCs w:val="22"/>
          <w:lang w:val="sr-Cyrl-CS"/>
        </w:rPr>
        <w:t xml:space="preserve">Средње </w:t>
      </w:r>
      <w:r w:rsidRPr="00C6176C">
        <w:rPr>
          <w:rFonts w:ascii="Book Antiqua" w:hAnsi="Book Antiqua" w:cs="Courier New"/>
          <w:sz w:val="22"/>
          <w:szCs w:val="22"/>
          <w:lang w:val="sr-Cyrl-CS"/>
        </w:rPr>
        <w:t>школе ”</w:t>
      </w:r>
      <w:r w:rsidR="003777B5">
        <w:rPr>
          <w:rFonts w:ascii="Book Antiqua" w:hAnsi="Book Antiqua" w:cs="Courier New"/>
          <w:sz w:val="22"/>
          <w:szCs w:val="22"/>
          <w:lang w:val="sr-Cyrl-CS"/>
        </w:rPr>
        <w:t>…</w:t>
      </w:r>
      <w:r w:rsidRPr="00C6176C">
        <w:rPr>
          <w:rFonts w:ascii="Book Antiqua" w:hAnsi="Book Antiqua" w:cs="Courier New"/>
          <w:sz w:val="22"/>
          <w:szCs w:val="22"/>
          <w:lang w:val="sr-Cyrl-CS"/>
        </w:rPr>
        <w:t>” у Новом Пазару о правилној примени члана 10</w:t>
      </w:r>
      <w:r w:rsidR="00BA062C">
        <w:rPr>
          <w:rFonts w:ascii="Book Antiqua" w:hAnsi="Book Antiqua" w:cs="Courier New"/>
          <w:sz w:val="22"/>
          <w:szCs w:val="22"/>
          <w:lang w:val="sr-Cyrl-CS"/>
        </w:rPr>
        <w:t>.</w:t>
      </w:r>
      <w:r w:rsidRPr="00C6176C">
        <w:rPr>
          <w:rFonts w:ascii="Book Antiqua" w:hAnsi="Book Antiqua" w:cs="Courier New"/>
          <w:sz w:val="22"/>
          <w:szCs w:val="22"/>
          <w:lang w:val="sr-Cyrl-CS"/>
        </w:rPr>
        <w:t xml:space="preserve"> и 11</w:t>
      </w:r>
      <w:r w:rsidR="00BA062C">
        <w:rPr>
          <w:rFonts w:ascii="Book Antiqua" w:hAnsi="Book Antiqua" w:cs="Courier New"/>
          <w:sz w:val="22"/>
          <w:szCs w:val="22"/>
          <w:lang w:val="sr-Cyrl-CS"/>
        </w:rPr>
        <w:t>.</w:t>
      </w:r>
      <w:r w:rsidRPr="00C6176C">
        <w:rPr>
          <w:rFonts w:ascii="Book Antiqua" w:hAnsi="Book Antiqua" w:cs="Courier New"/>
          <w:sz w:val="22"/>
          <w:szCs w:val="22"/>
          <w:lang w:val="sr-Cyrl-CS"/>
        </w:rPr>
        <w:t xml:space="preserve"> истог и пропуштању њихове правилне примене приликом вредновања успеха на такмичењу које је Министарство просвете признало за доделу стипендије за младе таленте као успеха за доделу похвале ”Ученик генерације” и дао необавезујуће мишљење органу управљања о потреби допуне члана 11 наведеног Правилника у смислу прецизирања истог и лакше примене убудуће, све имајући у виду Мишљење Министарства просвете од 16.07.2025. године дато просветним инспекторима Градске управе Нови Пазар.</w:t>
      </w:r>
    </w:p>
    <w:p w14:paraId="5394522B" w14:textId="5F040B5F" w:rsidR="000F56B2" w:rsidRPr="000F56B2" w:rsidRDefault="000F56B2" w:rsidP="000F56B2">
      <w:pPr>
        <w:spacing w:after="120" w:line="259" w:lineRule="auto"/>
        <w:jc w:val="both"/>
        <w:rPr>
          <w:rFonts w:ascii="Book Antiqua" w:hAnsi="Book Antiqua" w:cs="Courier New"/>
          <w:sz w:val="22"/>
          <w:szCs w:val="22"/>
          <w:lang w:val="sr-Cyrl-RS"/>
        </w:rPr>
      </w:pPr>
      <w:r>
        <w:rPr>
          <w:rFonts w:ascii="Book Antiqua" w:hAnsi="Book Antiqua" w:cs="Courier New"/>
          <w:sz w:val="22"/>
          <w:szCs w:val="22"/>
          <w:lang w:val="sr-Cyrl-RS"/>
        </w:rPr>
        <w:t>-</w:t>
      </w:r>
      <w:r w:rsidRPr="000F56B2">
        <w:rPr>
          <w:rFonts w:ascii="Book Antiqua" w:hAnsi="Book Antiqua" w:cs="Courier New"/>
          <w:sz w:val="22"/>
          <w:szCs w:val="22"/>
          <w:lang w:val="sr-Cyrl-RS"/>
        </w:rPr>
        <w:t xml:space="preserve">Одлуком  од 25.09.2025. године Наставничко веће </w:t>
      </w:r>
      <w:r w:rsidR="003777B5">
        <w:rPr>
          <w:rFonts w:ascii="Book Antiqua" w:hAnsi="Book Antiqua" w:cs="Courier New"/>
          <w:sz w:val="22"/>
          <w:szCs w:val="22"/>
          <w:lang w:val="sr-Cyrl-RS"/>
        </w:rPr>
        <w:t xml:space="preserve">Средње </w:t>
      </w:r>
      <w:r w:rsidRPr="000F56B2">
        <w:rPr>
          <w:rFonts w:ascii="Book Antiqua" w:hAnsi="Book Antiqua" w:cs="Courier New"/>
          <w:sz w:val="22"/>
          <w:szCs w:val="22"/>
          <w:lang w:val="sr-Cyrl-RS"/>
        </w:rPr>
        <w:t>школе “</w:t>
      </w:r>
      <w:r w:rsidR="003777B5">
        <w:rPr>
          <w:rFonts w:ascii="Book Antiqua" w:hAnsi="Book Antiqua" w:cs="Courier New"/>
          <w:sz w:val="22"/>
          <w:szCs w:val="22"/>
          <w:lang w:val="sr-Cyrl-RS"/>
        </w:rPr>
        <w:t>…</w:t>
      </w:r>
      <w:r w:rsidRPr="000F56B2">
        <w:rPr>
          <w:rFonts w:ascii="Book Antiqua" w:hAnsi="Book Antiqua" w:cs="Courier New"/>
          <w:sz w:val="22"/>
          <w:szCs w:val="22"/>
          <w:lang w:val="sr-Cyrl-RS"/>
        </w:rPr>
        <w:t xml:space="preserve">” у Новом Пазару прогласило је </w:t>
      </w:r>
      <w:r w:rsidR="00857076">
        <w:rPr>
          <w:rFonts w:ascii="Book Antiqua" w:hAnsi="Book Antiqua" w:cs="Courier New"/>
          <w:sz w:val="22"/>
          <w:szCs w:val="22"/>
          <w:lang w:val="sr-Cyrl-RS"/>
        </w:rPr>
        <w:t>ББ</w:t>
      </w:r>
      <w:r w:rsidRPr="000F56B2">
        <w:rPr>
          <w:rFonts w:ascii="Book Antiqua" w:hAnsi="Book Antiqua" w:cs="Courier New"/>
          <w:sz w:val="22"/>
          <w:szCs w:val="22"/>
          <w:lang w:val="sr-Cyrl-RS"/>
        </w:rPr>
        <w:t xml:space="preserve"> за ученика генерације у школској 2024/25. години.</w:t>
      </w:r>
    </w:p>
    <w:p w14:paraId="7C2130A8" w14:textId="31775D80" w:rsidR="00175159" w:rsidRPr="00175159" w:rsidRDefault="00175159" w:rsidP="00175159">
      <w:pPr>
        <w:spacing w:after="120" w:line="259" w:lineRule="auto"/>
        <w:jc w:val="both"/>
        <w:rPr>
          <w:rFonts w:ascii="Book Antiqua" w:hAnsi="Book Antiqua" w:cs="Courier New"/>
          <w:sz w:val="22"/>
          <w:szCs w:val="22"/>
          <w:lang w:val="sr-Cyrl-RS"/>
        </w:rPr>
      </w:pPr>
      <w:r>
        <w:rPr>
          <w:rFonts w:ascii="Book Antiqua" w:hAnsi="Book Antiqua" w:cs="Courier New"/>
          <w:sz w:val="22"/>
          <w:szCs w:val="22"/>
          <w:lang w:val="sr-Cyrl-RS"/>
        </w:rPr>
        <w:t>-</w:t>
      </w:r>
      <w:r w:rsidRPr="00175159">
        <w:rPr>
          <w:rFonts w:ascii="Book Antiqua" w:hAnsi="Book Antiqua" w:cs="Courier New"/>
          <w:sz w:val="22"/>
          <w:szCs w:val="22"/>
          <w:lang w:val="sr-Cyrl-RS"/>
        </w:rPr>
        <w:t xml:space="preserve">Дана 26.09.2025. године </w:t>
      </w:r>
      <w:r w:rsidR="00857076">
        <w:rPr>
          <w:rFonts w:ascii="Book Antiqua" w:hAnsi="Book Antiqua" w:cs="Courier New"/>
          <w:sz w:val="22"/>
          <w:szCs w:val="22"/>
          <w:lang w:val="sr-Cyrl-RS"/>
        </w:rPr>
        <w:t>АА</w:t>
      </w:r>
      <w:r w:rsidRPr="00175159">
        <w:rPr>
          <w:rFonts w:ascii="Book Antiqua" w:hAnsi="Book Antiqua" w:cs="Courier New"/>
          <w:sz w:val="22"/>
          <w:szCs w:val="22"/>
          <w:lang w:val="sr-Cyrl-RS"/>
        </w:rPr>
        <w:t xml:space="preserve"> Министарству просвете доставља нови поднесак са доказима у прилогу који указују на погрешну примену члана Правилника о похвалама и наградама ученика од 22.03.2019. године у поновљеном поступку бодовања кандидата за похвалу ”Ученик генерације” </w:t>
      </w:r>
      <w:r w:rsidR="00E17B39">
        <w:rPr>
          <w:rFonts w:ascii="Book Antiqua" w:hAnsi="Book Antiqua" w:cs="Courier New"/>
          <w:sz w:val="22"/>
          <w:szCs w:val="22"/>
          <w:lang w:val="sr-Cyrl-RS"/>
        </w:rPr>
        <w:t xml:space="preserve">Средње </w:t>
      </w:r>
      <w:r w:rsidRPr="00175159">
        <w:rPr>
          <w:rFonts w:ascii="Book Antiqua" w:hAnsi="Book Antiqua" w:cs="Courier New"/>
          <w:sz w:val="22"/>
          <w:szCs w:val="22"/>
          <w:lang w:val="sr-Cyrl-RS"/>
        </w:rPr>
        <w:t>школе ”</w:t>
      </w:r>
      <w:r w:rsidR="00E17B39">
        <w:rPr>
          <w:rFonts w:ascii="Book Antiqua" w:hAnsi="Book Antiqua" w:cs="Courier New"/>
          <w:sz w:val="22"/>
          <w:szCs w:val="22"/>
          <w:lang w:val="sr-Cyrl-RS"/>
        </w:rPr>
        <w:t>…</w:t>
      </w:r>
      <w:r w:rsidRPr="00175159">
        <w:rPr>
          <w:rFonts w:ascii="Book Antiqua" w:hAnsi="Book Antiqua" w:cs="Courier New"/>
          <w:sz w:val="22"/>
          <w:szCs w:val="22"/>
          <w:lang w:val="sr-Cyrl-RS"/>
        </w:rPr>
        <w:t>” у Новом Пазару у школској 2024/25. години.</w:t>
      </w:r>
    </w:p>
    <w:p w14:paraId="20549299" w14:textId="70E37895" w:rsidR="000F56B2" w:rsidRDefault="00175159" w:rsidP="000F56B2">
      <w:pPr>
        <w:spacing w:after="120" w:line="259" w:lineRule="auto"/>
        <w:jc w:val="both"/>
        <w:rPr>
          <w:rFonts w:ascii="Book Antiqua" w:hAnsi="Book Antiqua" w:cs="Courier New"/>
          <w:sz w:val="22"/>
          <w:szCs w:val="22"/>
          <w:lang w:val="sr-Cyrl-RS"/>
        </w:rPr>
      </w:pPr>
      <w:r>
        <w:rPr>
          <w:rFonts w:ascii="Book Antiqua" w:hAnsi="Book Antiqua" w:cs="Courier New"/>
          <w:sz w:val="22"/>
          <w:szCs w:val="22"/>
          <w:lang w:val="sr-Cyrl-RS"/>
        </w:rPr>
        <w:t>-</w:t>
      </w:r>
      <w:r w:rsidRPr="00175159">
        <w:rPr>
          <w:rFonts w:ascii="Book Antiqua" w:hAnsi="Book Antiqua" w:cs="Courier New"/>
          <w:sz w:val="22"/>
          <w:szCs w:val="22"/>
          <w:lang w:val="sr-Cyrl-RS"/>
        </w:rPr>
        <w:t xml:space="preserve">Републички просветни инспектор </w:t>
      </w:r>
      <w:r>
        <w:rPr>
          <w:rFonts w:ascii="Book Antiqua" w:hAnsi="Book Antiqua" w:cs="Courier New"/>
          <w:sz w:val="22"/>
          <w:szCs w:val="22"/>
          <w:lang w:val="sr-Cyrl-RS"/>
        </w:rPr>
        <w:t xml:space="preserve">је дана </w:t>
      </w:r>
      <w:r w:rsidRPr="00175159">
        <w:rPr>
          <w:rFonts w:ascii="Book Antiqua" w:hAnsi="Book Antiqua" w:cs="Courier New"/>
          <w:sz w:val="22"/>
          <w:szCs w:val="22"/>
          <w:lang w:val="sr-Cyrl-RS"/>
        </w:rPr>
        <w:t xml:space="preserve">17.10.2025. године извршио ванредан инспекцијски надзор у </w:t>
      </w:r>
      <w:r w:rsidR="00E17B39">
        <w:rPr>
          <w:rFonts w:ascii="Book Antiqua" w:hAnsi="Book Antiqua" w:cs="Courier New"/>
          <w:sz w:val="22"/>
          <w:szCs w:val="22"/>
          <w:lang w:val="sr-Cyrl-RS"/>
        </w:rPr>
        <w:t xml:space="preserve">Средњој </w:t>
      </w:r>
      <w:r w:rsidRPr="00175159">
        <w:rPr>
          <w:rFonts w:ascii="Book Antiqua" w:hAnsi="Book Antiqua" w:cs="Courier New"/>
          <w:sz w:val="22"/>
          <w:szCs w:val="22"/>
          <w:lang w:val="sr-Cyrl-RS"/>
        </w:rPr>
        <w:t>школи ”</w:t>
      </w:r>
      <w:r w:rsidR="00E17B39">
        <w:rPr>
          <w:rFonts w:ascii="Book Antiqua" w:hAnsi="Book Antiqua" w:cs="Courier New"/>
          <w:sz w:val="22"/>
          <w:szCs w:val="22"/>
          <w:lang w:val="sr-Cyrl-RS"/>
        </w:rPr>
        <w:t>…</w:t>
      </w:r>
      <w:r w:rsidRPr="00175159">
        <w:rPr>
          <w:rFonts w:ascii="Book Antiqua" w:hAnsi="Book Antiqua" w:cs="Courier New"/>
          <w:sz w:val="22"/>
          <w:szCs w:val="22"/>
          <w:lang w:val="sr-Cyrl-RS"/>
        </w:rPr>
        <w:t>” у Новом Пазар</w:t>
      </w:r>
      <w:r w:rsidR="00C340A9">
        <w:rPr>
          <w:rFonts w:ascii="Book Antiqua" w:hAnsi="Book Antiqua" w:cs="Courier New"/>
          <w:sz w:val="22"/>
          <w:szCs w:val="22"/>
          <w:lang w:val="sr-Cyrl-RS"/>
        </w:rPr>
        <w:t xml:space="preserve">у и утврдио пропуштања Школе у примени закона у поступању запослених и органа </w:t>
      </w:r>
      <w:r w:rsidR="00E17B39">
        <w:rPr>
          <w:rFonts w:ascii="Book Antiqua" w:hAnsi="Book Antiqua" w:cs="Courier New"/>
          <w:sz w:val="22"/>
          <w:szCs w:val="22"/>
          <w:lang w:val="sr-Cyrl-RS"/>
        </w:rPr>
        <w:t xml:space="preserve">Школе </w:t>
      </w:r>
      <w:r w:rsidR="00C340A9">
        <w:rPr>
          <w:rFonts w:ascii="Book Antiqua" w:hAnsi="Book Antiqua" w:cs="Courier New"/>
          <w:sz w:val="22"/>
          <w:szCs w:val="22"/>
          <w:lang w:val="sr-Cyrl-RS"/>
        </w:rPr>
        <w:t>у поступку доделе похвале „Ученик генерације“ у школској 2024/2025. години</w:t>
      </w:r>
      <w:r w:rsidR="006B10B2">
        <w:rPr>
          <w:rFonts w:ascii="Book Antiqua" w:hAnsi="Book Antiqua" w:cs="Courier New"/>
          <w:sz w:val="22"/>
          <w:szCs w:val="22"/>
          <w:lang w:val="sr-Cyrl-RS"/>
        </w:rPr>
        <w:t>.</w:t>
      </w:r>
      <w:r w:rsidRPr="00175159">
        <w:rPr>
          <w:rFonts w:ascii="Book Antiqua" w:hAnsi="Book Antiqua" w:cs="Courier New"/>
          <w:sz w:val="22"/>
          <w:szCs w:val="22"/>
          <w:lang w:val="sr-Cyrl-RS"/>
        </w:rPr>
        <w:t xml:space="preserve"> </w:t>
      </w:r>
      <w:r w:rsidR="000F56B2">
        <w:rPr>
          <w:rFonts w:ascii="Book Antiqua" w:hAnsi="Book Antiqua" w:cs="Courier New"/>
          <w:sz w:val="22"/>
          <w:szCs w:val="22"/>
          <w:lang w:val="sr-Cyrl-RS"/>
        </w:rPr>
        <w:t>Током поступака надзора просветни инспектор је</w:t>
      </w:r>
      <w:r w:rsidR="001C26F6">
        <w:rPr>
          <w:rFonts w:ascii="Book Antiqua" w:hAnsi="Book Antiqua" w:cs="Courier New"/>
          <w:sz w:val="22"/>
          <w:szCs w:val="22"/>
          <w:lang w:val="sr-Cyrl-RS"/>
        </w:rPr>
        <w:t>,</w:t>
      </w:r>
      <w:r w:rsidR="000F56B2">
        <w:rPr>
          <w:rFonts w:ascii="Book Antiqua" w:hAnsi="Book Antiqua" w:cs="Courier New"/>
          <w:sz w:val="22"/>
          <w:szCs w:val="22"/>
          <w:lang w:val="sr-Cyrl-RS"/>
        </w:rPr>
        <w:t xml:space="preserve"> између осталог</w:t>
      </w:r>
      <w:r w:rsidR="001C26F6">
        <w:rPr>
          <w:rFonts w:ascii="Book Antiqua" w:hAnsi="Book Antiqua" w:cs="Courier New"/>
          <w:sz w:val="22"/>
          <w:szCs w:val="22"/>
          <w:lang w:val="sr-Cyrl-RS"/>
        </w:rPr>
        <w:t>,</w:t>
      </w:r>
      <w:r w:rsidR="000F56B2">
        <w:rPr>
          <w:rFonts w:ascii="Book Antiqua" w:hAnsi="Book Antiqua" w:cs="Courier New"/>
          <w:sz w:val="22"/>
          <w:szCs w:val="22"/>
          <w:lang w:val="sr-Cyrl-RS"/>
        </w:rPr>
        <w:t xml:space="preserve"> утврдио: да је в</w:t>
      </w:r>
      <w:r w:rsidR="000F56B2" w:rsidRPr="000F56B2">
        <w:rPr>
          <w:rFonts w:ascii="Book Antiqua" w:hAnsi="Book Antiqua" w:cs="Courier New"/>
          <w:sz w:val="22"/>
          <w:szCs w:val="22"/>
          <w:lang w:val="sr-Cyrl-RS"/>
        </w:rPr>
        <w:t xml:space="preserve">редновањем успеха </w:t>
      </w:r>
      <w:r w:rsidR="00857076">
        <w:rPr>
          <w:rFonts w:ascii="Book Antiqua" w:hAnsi="Book Antiqua" w:cs="Courier New"/>
          <w:sz w:val="22"/>
          <w:szCs w:val="22"/>
          <w:lang w:val="sr-Cyrl-RS"/>
        </w:rPr>
        <w:t>ББ</w:t>
      </w:r>
      <w:r w:rsidR="000F56B2" w:rsidRPr="000F56B2">
        <w:rPr>
          <w:rFonts w:ascii="Book Antiqua" w:hAnsi="Book Antiqua" w:cs="Courier New"/>
          <w:sz w:val="22"/>
          <w:szCs w:val="22"/>
          <w:lang w:val="sr-Cyrl-RS"/>
        </w:rPr>
        <w:t xml:space="preserve"> као ученици Школе за освојено треће место на литерарном конкурсу Бошњачког националног већа</w:t>
      </w:r>
      <w:r w:rsidR="000F56B2">
        <w:rPr>
          <w:rFonts w:ascii="Book Antiqua" w:hAnsi="Book Antiqua" w:cs="Courier New"/>
          <w:sz w:val="22"/>
          <w:szCs w:val="22"/>
          <w:lang w:val="sr-Cyrl-RS"/>
        </w:rPr>
        <w:t xml:space="preserve"> </w:t>
      </w:r>
      <w:r w:rsidR="000F56B2" w:rsidRPr="000F56B2">
        <w:rPr>
          <w:rFonts w:ascii="Book Antiqua" w:hAnsi="Book Antiqua" w:cs="Courier New"/>
          <w:sz w:val="22"/>
          <w:szCs w:val="22"/>
          <w:lang w:val="sr-Cyrl-RS"/>
        </w:rPr>
        <w:t>”Мој босански, моје богатство“ у II категорији</w:t>
      </w:r>
      <w:r w:rsidR="00BA062C">
        <w:rPr>
          <w:rFonts w:ascii="Book Antiqua" w:hAnsi="Book Antiqua" w:cs="Courier New"/>
          <w:sz w:val="22"/>
          <w:szCs w:val="22"/>
          <w:lang w:val="sr-Cyrl-RS"/>
        </w:rPr>
        <w:t xml:space="preserve"> </w:t>
      </w:r>
      <w:r w:rsidR="000F56B2" w:rsidRPr="000F56B2">
        <w:rPr>
          <w:rFonts w:ascii="Book Antiqua" w:hAnsi="Book Antiqua" w:cs="Courier New"/>
          <w:sz w:val="22"/>
          <w:szCs w:val="22"/>
          <w:lang w:val="sr-Cyrl-RS"/>
        </w:rPr>
        <w:t xml:space="preserve">1. и 2. разред средње школе Комисија за додељивање посебне похвале </w:t>
      </w:r>
      <w:r w:rsidR="007D2ED9">
        <w:rPr>
          <w:rFonts w:ascii="Book Antiqua" w:hAnsi="Book Antiqua" w:cs="Courier New"/>
          <w:sz w:val="22"/>
          <w:szCs w:val="22"/>
          <w:lang w:val="sr-Cyrl-RS"/>
        </w:rPr>
        <w:t>„</w:t>
      </w:r>
      <w:r w:rsidR="000F56B2" w:rsidRPr="000F56B2">
        <w:rPr>
          <w:rFonts w:ascii="Book Antiqua" w:hAnsi="Book Antiqua" w:cs="Courier New"/>
          <w:sz w:val="22"/>
          <w:szCs w:val="22"/>
          <w:lang w:val="sr-Cyrl-RS"/>
        </w:rPr>
        <w:t>Ученик генерације</w:t>
      </w:r>
      <w:r w:rsidR="007D2ED9">
        <w:rPr>
          <w:rFonts w:ascii="Book Antiqua" w:hAnsi="Book Antiqua" w:cs="Courier New"/>
          <w:sz w:val="22"/>
          <w:szCs w:val="22"/>
          <w:lang w:val="sr-Cyrl-RS"/>
        </w:rPr>
        <w:t>“</w:t>
      </w:r>
      <w:r w:rsidR="000F56B2" w:rsidRPr="000F56B2">
        <w:rPr>
          <w:rFonts w:ascii="Book Antiqua" w:hAnsi="Book Antiqua" w:cs="Courier New"/>
          <w:sz w:val="22"/>
          <w:szCs w:val="22"/>
          <w:lang w:val="sr-Cyrl-RS"/>
        </w:rPr>
        <w:t xml:space="preserve"> поступила супротно члану 11 Правилника о похвалама и наградама ученика  од 22.03.2019. године</w:t>
      </w:r>
      <w:r w:rsidR="000F56B2">
        <w:rPr>
          <w:rFonts w:ascii="Book Antiqua" w:hAnsi="Book Antiqua" w:cs="Courier New"/>
          <w:sz w:val="22"/>
          <w:szCs w:val="22"/>
          <w:lang w:val="sr-Cyrl-RS"/>
        </w:rPr>
        <w:t>; да је б</w:t>
      </w:r>
      <w:r w:rsidR="000F56B2" w:rsidRPr="000F56B2">
        <w:rPr>
          <w:rFonts w:ascii="Book Antiqua" w:hAnsi="Book Antiqua" w:cs="Courier New"/>
          <w:sz w:val="22"/>
          <w:szCs w:val="22"/>
          <w:lang w:val="sr-Cyrl-RS"/>
        </w:rPr>
        <w:t xml:space="preserve">одовање успеха ученици </w:t>
      </w:r>
      <w:r w:rsidR="00857076">
        <w:rPr>
          <w:rFonts w:ascii="Book Antiqua" w:hAnsi="Book Antiqua" w:cs="Courier New"/>
          <w:sz w:val="22"/>
          <w:szCs w:val="22"/>
          <w:lang w:val="sr-Cyrl-RS"/>
        </w:rPr>
        <w:t>ББ</w:t>
      </w:r>
      <w:r w:rsidR="000F56B2" w:rsidRPr="000F56B2">
        <w:rPr>
          <w:rFonts w:ascii="Book Antiqua" w:hAnsi="Book Antiqua" w:cs="Courier New"/>
          <w:sz w:val="22"/>
          <w:szCs w:val="22"/>
          <w:lang w:val="sr-Cyrl-RS"/>
        </w:rPr>
        <w:t xml:space="preserve"> за Плакету Фестивала стваралаштва младих 2023. године Културног центра Нови Пазар од 28.03.2023. године за похвалу ”Ученик генерације“ у Извештају од 4.09.2025. године у </w:t>
      </w:r>
      <w:r w:rsidR="000F56B2" w:rsidRPr="000F56B2">
        <w:rPr>
          <w:rFonts w:ascii="Book Antiqua" w:hAnsi="Book Antiqua" w:cs="Courier New"/>
          <w:sz w:val="22"/>
          <w:szCs w:val="22"/>
          <w:lang w:val="sr-Cyrl-RS"/>
        </w:rPr>
        <w:lastRenderedPageBreak/>
        <w:t>складу са чланом 10</w:t>
      </w:r>
      <w:r w:rsidR="00911A32">
        <w:rPr>
          <w:rFonts w:ascii="Book Antiqua" w:hAnsi="Book Antiqua" w:cs="Courier New"/>
          <w:sz w:val="22"/>
          <w:szCs w:val="22"/>
          <w:lang w:val="en-US"/>
        </w:rPr>
        <w:t>.</w:t>
      </w:r>
      <w:r w:rsidR="000F56B2" w:rsidRPr="000F56B2">
        <w:rPr>
          <w:rFonts w:ascii="Book Antiqua" w:hAnsi="Book Antiqua" w:cs="Courier New"/>
          <w:sz w:val="22"/>
          <w:szCs w:val="22"/>
          <w:lang w:val="sr-Cyrl-RS"/>
        </w:rPr>
        <w:t xml:space="preserve"> претходно наведеног Правилника</w:t>
      </w:r>
      <w:r w:rsidR="000F56B2">
        <w:rPr>
          <w:rFonts w:ascii="Book Antiqua" w:hAnsi="Book Antiqua" w:cs="Courier New"/>
          <w:sz w:val="22"/>
          <w:szCs w:val="22"/>
          <w:lang w:val="sr-Cyrl-RS"/>
        </w:rPr>
        <w:t>; да су з</w:t>
      </w:r>
      <w:r w:rsidR="000F56B2" w:rsidRPr="000F56B2">
        <w:rPr>
          <w:rFonts w:ascii="Book Antiqua" w:hAnsi="Book Antiqua" w:cs="Courier New"/>
          <w:sz w:val="22"/>
          <w:szCs w:val="22"/>
          <w:lang w:val="sr-Cyrl-RS"/>
        </w:rPr>
        <w:t xml:space="preserve">аконито бодовање </w:t>
      </w:r>
      <w:r w:rsidR="00857076">
        <w:rPr>
          <w:rFonts w:ascii="Book Antiqua" w:hAnsi="Book Antiqua" w:cs="Courier New"/>
          <w:sz w:val="22"/>
          <w:szCs w:val="22"/>
          <w:lang w:val="sr-Cyrl-RS"/>
        </w:rPr>
        <w:t>ББ</w:t>
      </w:r>
      <w:r w:rsidR="000F56B2" w:rsidRPr="000F56B2">
        <w:rPr>
          <w:rFonts w:ascii="Book Antiqua" w:hAnsi="Book Antiqua" w:cs="Courier New"/>
          <w:sz w:val="22"/>
          <w:szCs w:val="22"/>
          <w:lang w:val="sr-Cyrl-RS"/>
        </w:rPr>
        <w:t xml:space="preserve"> за успех награђен Плакетом Фестивала стваралаштва младих 2023. године Културног центра Нови Пазар од 28.03.2023. године (8 бодова) и законито бодовање </w:t>
      </w:r>
      <w:r w:rsidR="00857076">
        <w:rPr>
          <w:rFonts w:ascii="Book Antiqua" w:hAnsi="Book Antiqua" w:cs="Courier New"/>
          <w:sz w:val="22"/>
          <w:szCs w:val="22"/>
          <w:lang w:val="sr-Cyrl-RS"/>
        </w:rPr>
        <w:t>АА</w:t>
      </w:r>
      <w:r w:rsidR="000F56B2" w:rsidRPr="000F56B2">
        <w:rPr>
          <w:rFonts w:ascii="Book Antiqua" w:hAnsi="Book Antiqua" w:cs="Courier New"/>
          <w:sz w:val="22"/>
          <w:szCs w:val="22"/>
          <w:lang w:val="sr-Cyrl-RS"/>
        </w:rPr>
        <w:t xml:space="preserve"> за освојена места на школским такмичењима из предмета образовног профила Медицинска сестра-техничар и окружном спортском такмичењу у рукомету (7) бодова, неспоран показатељ да </w:t>
      </w:r>
      <w:r w:rsidR="00857076">
        <w:rPr>
          <w:rFonts w:ascii="Book Antiqua" w:hAnsi="Book Antiqua" w:cs="Courier New"/>
          <w:sz w:val="22"/>
          <w:szCs w:val="22"/>
          <w:lang w:val="sr-Cyrl-RS"/>
        </w:rPr>
        <w:t>АА</w:t>
      </w:r>
      <w:r w:rsidR="000F56B2" w:rsidRPr="000F56B2">
        <w:rPr>
          <w:rFonts w:ascii="Book Antiqua" w:hAnsi="Book Antiqua" w:cs="Courier New"/>
          <w:sz w:val="22"/>
          <w:szCs w:val="22"/>
          <w:lang w:val="sr-Cyrl-RS"/>
        </w:rPr>
        <w:t xml:space="preserve"> није оштећена у остваривању права на похвалу </w:t>
      </w:r>
      <w:r w:rsidR="000F56B2">
        <w:rPr>
          <w:rFonts w:ascii="Book Antiqua" w:hAnsi="Book Antiqua" w:cs="Courier New"/>
          <w:sz w:val="22"/>
          <w:szCs w:val="22"/>
          <w:lang w:val="sr-Cyrl-RS"/>
        </w:rPr>
        <w:t>„</w:t>
      </w:r>
      <w:r w:rsidR="000F56B2" w:rsidRPr="000F56B2">
        <w:rPr>
          <w:rFonts w:ascii="Book Antiqua" w:hAnsi="Book Antiqua" w:cs="Courier New"/>
          <w:sz w:val="22"/>
          <w:szCs w:val="22"/>
          <w:lang w:val="sr-Cyrl-RS"/>
        </w:rPr>
        <w:t xml:space="preserve">Ученик генерације” </w:t>
      </w:r>
      <w:r w:rsidR="00E17B39">
        <w:rPr>
          <w:rFonts w:ascii="Book Antiqua" w:hAnsi="Book Antiqua" w:cs="Courier New"/>
          <w:sz w:val="22"/>
          <w:szCs w:val="22"/>
          <w:lang w:val="sr-Cyrl-RS"/>
        </w:rPr>
        <w:t xml:space="preserve">Средње </w:t>
      </w:r>
      <w:r w:rsidR="000F56B2" w:rsidRPr="000F56B2">
        <w:rPr>
          <w:rFonts w:ascii="Book Antiqua" w:hAnsi="Book Antiqua" w:cs="Courier New"/>
          <w:sz w:val="22"/>
          <w:szCs w:val="22"/>
          <w:lang w:val="sr-Cyrl-RS"/>
        </w:rPr>
        <w:t>школе ”</w:t>
      </w:r>
      <w:r w:rsidR="00E17B39">
        <w:rPr>
          <w:rFonts w:ascii="Book Antiqua" w:hAnsi="Book Antiqua" w:cs="Courier New"/>
          <w:sz w:val="22"/>
          <w:szCs w:val="22"/>
          <w:lang w:val="sr-Cyrl-RS"/>
        </w:rPr>
        <w:t>…</w:t>
      </w:r>
      <w:r w:rsidR="000F56B2" w:rsidRPr="000F56B2">
        <w:rPr>
          <w:rFonts w:ascii="Book Antiqua" w:hAnsi="Book Antiqua" w:cs="Courier New"/>
          <w:sz w:val="22"/>
          <w:szCs w:val="22"/>
          <w:lang w:val="sr-Cyrl-RS"/>
        </w:rPr>
        <w:t>” у Новом Пазару.</w:t>
      </w:r>
    </w:p>
    <w:p w14:paraId="6788AAE8" w14:textId="7A115B17" w:rsidR="00A96551" w:rsidRDefault="00A96551" w:rsidP="000F56B2">
      <w:pPr>
        <w:spacing w:after="120" w:line="259" w:lineRule="auto"/>
        <w:jc w:val="both"/>
        <w:rPr>
          <w:rFonts w:ascii="Book Antiqua" w:hAnsi="Book Antiqua" w:cs="Courier New"/>
          <w:sz w:val="22"/>
          <w:szCs w:val="22"/>
          <w:lang w:val="sr-Cyrl-RS"/>
        </w:rPr>
      </w:pPr>
      <w:r>
        <w:rPr>
          <w:rFonts w:ascii="Book Antiqua" w:hAnsi="Book Antiqua" w:cs="Courier New"/>
          <w:sz w:val="22"/>
          <w:szCs w:val="22"/>
          <w:lang w:val="sr-Cyrl-RS"/>
        </w:rPr>
        <w:t xml:space="preserve">-Републички просветни инспектор је дана 31. 10. 2025. године извршио допунски инспекцијски надзор с обзиром да је </w:t>
      </w:r>
      <w:r w:rsidR="00857076">
        <w:rPr>
          <w:rFonts w:ascii="Book Antiqua" w:hAnsi="Book Antiqua" w:cs="Courier New"/>
          <w:sz w:val="22"/>
          <w:szCs w:val="22"/>
          <w:lang w:val="sr-Cyrl-RS"/>
        </w:rPr>
        <w:t>АА</w:t>
      </w:r>
      <w:r w:rsidR="00911A32">
        <w:rPr>
          <w:rFonts w:ascii="Book Antiqua" w:hAnsi="Book Antiqua" w:cs="Courier New"/>
          <w:sz w:val="22"/>
          <w:szCs w:val="22"/>
          <w:lang w:val="en-US"/>
        </w:rPr>
        <w:t xml:space="preserve"> </w:t>
      </w:r>
      <w:proofErr w:type="spellStart"/>
      <w:r w:rsidR="00911A32">
        <w:rPr>
          <w:rFonts w:ascii="Book Antiqua" w:hAnsi="Book Antiqua" w:cs="Courier New"/>
          <w:sz w:val="22"/>
          <w:szCs w:val="22"/>
          <w:lang w:val="en-US"/>
        </w:rPr>
        <w:t>доставила</w:t>
      </w:r>
      <w:proofErr w:type="spellEnd"/>
      <w:r w:rsidR="00911A32">
        <w:rPr>
          <w:rFonts w:ascii="Book Antiqua" w:hAnsi="Book Antiqua" w:cs="Courier New"/>
          <w:sz w:val="22"/>
          <w:szCs w:val="22"/>
          <w:lang w:val="en-US"/>
        </w:rPr>
        <w:t xml:space="preserve"> </w:t>
      </w:r>
      <w:proofErr w:type="spellStart"/>
      <w:r w:rsidR="00911A32">
        <w:rPr>
          <w:rFonts w:ascii="Book Antiqua" w:hAnsi="Book Antiqua" w:cs="Courier New"/>
          <w:sz w:val="22"/>
          <w:szCs w:val="22"/>
          <w:lang w:val="en-US"/>
        </w:rPr>
        <w:t>дока</w:t>
      </w:r>
      <w:proofErr w:type="spellEnd"/>
      <w:r w:rsidR="00911A32">
        <w:rPr>
          <w:rFonts w:ascii="Book Antiqua" w:hAnsi="Book Antiqua" w:cs="Courier New"/>
          <w:sz w:val="22"/>
          <w:szCs w:val="22"/>
          <w:lang w:val="sr-Cyrl-RS"/>
        </w:rPr>
        <w:t>з</w:t>
      </w:r>
      <w:r w:rsidR="00911A32">
        <w:rPr>
          <w:rFonts w:ascii="Book Antiqua" w:hAnsi="Book Antiqua" w:cs="Courier New"/>
          <w:sz w:val="22"/>
          <w:szCs w:val="22"/>
          <w:lang w:val="en-US"/>
        </w:rPr>
        <w:t xml:space="preserve"> </w:t>
      </w:r>
      <w:proofErr w:type="spellStart"/>
      <w:r w:rsidR="00911A32">
        <w:rPr>
          <w:rFonts w:ascii="Book Antiqua" w:hAnsi="Book Antiqua" w:cs="Courier New"/>
          <w:sz w:val="22"/>
          <w:szCs w:val="22"/>
          <w:lang w:val="en-US"/>
        </w:rPr>
        <w:t>који</w:t>
      </w:r>
      <w:proofErr w:type="spellEnd"/>
      <w:r w:rsidR="00911A32">
        <w:rPr>
          <w:rFonts w:ascii="Book Antiqua" w:hAnsi="Book Antiqua" w:cs="Courier New"/>
          <w:sz w:val="22"/>
          <w:szCs w:val="22"/>
          <w:lang w:val="en-US"/>
        </w:rPr>
        <w:t xml:space="preserve"> </w:t>
      </w:r>
      <w:proofErr w:type="spellStart"/>
      <w:r w:rsidR="00911A32">
        <w:rPr>
          <w:rFonts w:ascii="Book Antiqua" w:hAnsi="Book Antiqua" w:cs="Courier New"/>
          <w:sz w:val="22"/>
          <w:szCs w:val="22"/>
          <w:lang w:val="en-US"/>
        </w:rPr>
        <w:t>је</w:t>
      </w:r>
      <w:proofErr w:type="spellEnd"/>
      <w:r w:rsidR="00911A32">
        <w:rPr>
          <w:rFonts w:ascii="Book Antiqua" w:hAnsi="Book Antiqua" w:cs="Courier New"/>
          <w:sz w:val="22"/>
          <w:szCs w:val="22"/>
          <w:lang w:val="en-US"/>
        </w:rPr>
        <w:t xml:space="preserve"> </w:t>
      </w:r>
      <w:proofErr w:type="spellStart"/>
      <w:r w:rsidR="00911A32">
        <w:rPr>
          <w:rFonts w:ascii="Book Antiqua" w:hAnsi="Book Antiqua" w:cs="Courier New"/>
          <w:sz w:val="22"/>
          <w:szCs w:val="22"/>
          <w:lang w:val="en-US"/>
        </w:rPr>
        <w:t>налагао</w:t>
      </w:r>
      <w:proofErr w:type="spellEnd"/>
      <w:r w:rsidR="00911A32">
        <w:rPr>
          <w:rFonts w:ascii="Book Antiqua" w:hAnsi="Book Antiqua" w:cs="Courier New"/>
          <w:sz w:val="22"/>
          <w:szCs w:val="22"/>
          <w:lang w:val="en-US"/>
        </w:rPr>
        <w:t xml:space="preserve"> </w:t>
      </w:r>
      <w:proofErr w:type="spellStart"/>
      <w:r w:rsidR="00911A32">
        <w:rPr>
          <w:rFonts w:ascii="Book Antiqua" w:hAnsi="Book Antiqua" w:cs="Courier New"/>
          <w:sz w:val="22"/>
          <w:szCs w:val="22"/>
          <w:lang w:val="en-US"/>
        </w:rPr>
        <w:t>вр</w:t>
      </w:r>
      <w:proofErr w:type="spellEnd"/>
      <w:r w:rsidR="00911A32">
        <w:rPr>
          <w:rFonts w:ascii="Book Antiqua" w:hAnsi="Book Antiqua" w:cs="Courier New"/>
          <w:sz w:val="22"/>
          <w:szCs w:val="22"/>
          <w:lang w:val="sr-Cyrl-RS"/>
        </w:rPr>
        <w:t>ш</w:t>
      </w:r>
      <w:r w:rsidR="00911A32">
        <w:rPr>
          <w:rFonts w:ascii="Book Antiqua" w:hAnsi="Book Antiqua" w:cs="Courier New"/>
          <w:sz w:val="22"/>
          <w:szCs w:val="22"/>
          <w:lang w:val="en-US"/>
        </w:rPr>
        <w:t>е</w:t>
      </w:r>
      <w:r w:rsidR="00911A32">
        <w:rPr>
          <w:rFonts w:ascii="Book Antiqua" w:hAnsi="Book Antiqua" w:cs="Courier New"/>
          <w:sz w:val="22"/>
          <w:szCs w:val="22"/>
          <w:lang w:val="sr-Cyrl-RS"/>
        </w:rPr>
        <w:t>њ</w:t>
      </w:r>
      <w:r w:rsidR="00911A32">
        <w:rPr>
          <w:rFonts w:ascii="Book Antiqua" w:hAnsi="Book Antiqua" w:cs="Courier New"/>
          <w:sz w:val="22"/>
          <w:szCs w:val="22"/>
          <w:lang w:val="en-US"/>
        </w:rPr>
        <w:t xml:space="preserve">е </w:t>
      </w:r>
      <w:proofErr w:type="spellStart"/>
      <w:r w:rsidR="00911A32">
        <w:rPr>
          <w:rFonts w:ascii="Book Antiqua" w:hAnsi="Book Antiqua" w:cs="Courier New"/>
          <w:sz w:val="22"/>
          <w:szCs w:val="22"/>
          <w:lang w:val="en-US"/>
        </w:rPr>
        <w:t>допунског</w:t>
      </w:r>
      <w:proofErr w:type="spellEnd"/>
      <w:r w:rsidR="00911A32">
        <w:rPr>
          <w:rFonts w:ascii="Book Antiqua" w:hAnsi="Book Antiqua" w:cs="Courier New"/>
          <w:sz w:val="22"/>
          <w:szCs w:val="22"/>
          <w:lang w:val="en-US"/>
        </w:rPr>
        <w:t xml:space="preserve"> </w:t>
      </w:r>
      <w:proofErr w:type="spellStart"/>
      <w:r w:rsidR="00911A32">
        <w:rPr>
          <w:rFonts w:ascii="Book Antiqua" w:hAnsi="Book Antiqua" w:cs="Courier New"/>
          <w:sz w:val="22"/>
          <w:szCs w:val="22"/>
          <w:lang w:val="en-US"/>
        </w:rPr>
        <w:t>инспекцијског</w:t>
      </w:r>
      <w:proofErr w:type="spellEnd"/>
      <w:r w:rsidR="00911A32">
        <w:rPr>
          <w:rFonts w:ascii="Book Antiqua" w:hAnsi="Book Antiqua" w:cs="Courier New"/>
          <w:sz w:val="22"/>
          <w:szCs w:val="22"/>
          <w:lang w:val="en-US"/>
        </w:rPr>
        <w:t xml:space="preserve"> </w:t>
      </w:r>
      <w:proofErr w:type="spellStart"/>
      <w:r w:rsidR="00911A32">
        <w:rPr>
          <w:rFonts w:ascii="Book Antiqua" w:hAnsi="Book Antiqua" w:cs="Courier New"/>
          <w:sz w:val="22"/>
          <w:szCs w:val="22"/>
          <w:lang w:val="en-US"/>
        </w:rPr>
        <w:t>над</w:t>
      </w:r>
      <w:proofErr w:type="spellEnd"/>
      <w:r w:rsidR="00911A32">
        <w:rPr>
          <w:rFonts w:ascii="Book Antiqua" w:hAnsi="Book Antiqua" w:cs="Courier New"/>
          <w:sz w:val="22"/>
          <w:szCs w:val="22"/>
          <w:lang w:val="sr-Cyrl-RS"/>
        </w:rPr>
        <w:t>з</w:t>
      </w:r>
      <w:proofErr w:type="spellStart"/>
      <w:r w:rsidR="00911A32">
        <w:rPr>
          <w:rFonts w:ascii="Book Antiqua" w:hAnsi="Book Antiqua" w:cs="Courier New"/>
          <w:sz w:val="22"/>
          <w:szCs w:val="22"/>
          <w:lang w:val="en-US"/>
        </w:rPr>
        <w:t>ора</w:t>
      </w:r>
      <w:proofErr w:type="spellEnd"/>
      <w:r w:rsidR="00911A32">
        <w:rPr>
          <w:rFonts w:ascii="Book Antiqua" w:hAnsi="Book Antiqua" w:cs="Courier New"/>
          <w:sz w:val="22"/>
          <w:szCs w:val="22"/>
          <w:lang w:val="sr-Cyrl-RS"/>
        </w:rPr>
        <w:t>.</w:t>
      </w:r>
      <w:r w:rsidR="00D54B05">
        <w:rPr>
          <w:rFonts w:ascii="Book Antiqua" w:hAnsi="Book Antiqua" w:cs="Courier New"/>
          <w:sz w:val="22"/>
          <w:szCs w:val="22"/>
          <w:lang w:val="sr-Cyrl-RS"/>
        </w:rPr>
        <w:t xml:space="preserve"> </w:t>
      </w:r>
      <w:r w:rsidR="001C26F6">
        <w:rPr>
          <w:rFonts w:ascii="Book Antiqua" w:hAnsi="Book Antiqua" w:cs="Courier New"/>
          <w:sz w:val="22"/>
          <w:szCs w:val="22"/>
          <w:lang w:val="sr-Cyrl-RS"/>
        </w:rPr>
        <w:t>Наиме, у</w:t>
      </w:r>
      <w:r w:rsidR="00D54B05">
        <w:rPr>
          <w:rFonts w:ascii="Book Antiqua" w:hAnsi="Book Antiqua" w:cs="Courier New"/>
          <w:sz w:val="22"/>
          <w:szCs w:val="22"/>
          <w:lang w:val="sr-Cyrl-RS"/>
        </w:rPr>
        <w:t xml:space="preserve"> допунском надзору утврђена је погрешна примена члана 10. Правилника о похвалама и наградама ученика од 22.03.2019. године и пропуст у поступању Комисије за додељивање посебне похвале „Ученик генерације“</w:t>
      </w:r>
      <w:r w:rsidR="00A3577B">
        <w:rPr>
          <w:rFonts w:ascii="Book Antiqua" w:hAnsi="Book Antiqua" w:cs="Courier New"/>
          <w:sz w:val="22"/>
          <w:szCs w:val="22"/>
          <w:lang w:val="sr-Cyrl-RS"/>
        </w:rPr>
        <w:t xml:space="preserve"> који се састоји у томе што су </w:t>
      </w:r>
      <w:r w:rsidR="00857076">
        <w:rPr>
          <w:rFonts w:ascii="Book Antiqua" w:hAnsi="Book Antiqua" w:cs="Courier New"/>
          <w:sz w:val="22"/>
          <w:szCs w:val="22"/>
          <w:lang w:val="sr-Cyrl-RS"/>
        </w:rPr>
        <w:t>АА</w:t>
      </w:r>
      <w:r w:rsidR="00A3577B">
        <w:rPr>
          <w:rFonts w:ascii="Book Antiqua" w:hAnsi="Book Antiqua" w:cs="Courier New"/>
          <w:sz w:val="22"/>
          <w:szCs w:val="22"/>
          <w:lang w:val="sr-Cyrl-RS"/>
        </w:rPr>
        <w:t xml:space="preserve"> </w:t>
      </w:r>
      <w:r w:rsidR="00A3577B" w:rsidRPr="00D54B05">
        <w:rPr>
          <w:rFonts w:ascii="Book Antiqua" w:hAnsi="Book Antiqua" w:cs="Courier New"/>
          <w:sz w:val="22"/>
          <w:szCs w:val="22"/>
          <w:lang w:val="sr-Cyrl-RS"/>
        </w:rPr>
        <w:t xml:space="preserve">кумулативно вредновани успеси у рукомету на градском и окружном нивоу, </w:t>
      </w:r>
      <w:r w:rsidR="00A3577B">
        <w:rPr>
          <w:rFonts w:ascii="Book Antiqua" w:hAnsi="Book Antiqua" w:cs="Courier New"/>
          <w:sz w:val="22"/>
          <w:szCs w:val="22"/>
          <w:lang w:val="sr-Cyrl-RS"/>
        </w:rPr>
        <w:t>иако је, према мишљењу просветног инспектора, правилна примена Правилника подразумевала да јој је могао бити вреднован</w:t>
      </w:r>
      <w:r w:rsidR="006C6019">
        <w:rPr>
          <w:rFonts w:ascii="Book Antiqua" w:hAnsi="Book Antiqua" w:cs="Courier New"/>
          <w:sz w:val="22"/>
          <w:szCs w:val="22"/>
          <w:lang w:val="sr-Cyrl-RS"/>
        </w:rPr>
        <w:t xml:space="preserve"> </w:t>
      </w:r>
      <w:r w:rsidR="00A3577B">
        <w:rPr>
          <w:rFonts w:ascii="Book Antiqua" w:hAnsi="Book Antiqua" w:cs="Courier New"/>
          <w:sz w:val="22"/>
          <w:szCs w:val="22"/>
          <w:lang w:val="sr-Cyrl-RS"/>
        </w:rPr>
        <w:t xml:space="preserve">само </w:t>
      </w:r>
      <w:r w:rsidR="00A3577B" w:rsidRPr="00D54B05">
        <w:rPr>
          <w:rFonts w:ascii="Book Antiqua" w:hAnsi="Book Antiqua" w:cs="Courier New"/>
          <w:sz w:val="22"/>
          <w:szCs w:val="22"/>
          <w:lang w:val="sr-Cyrl-RS"/>
        </w:rPr>
        <w:t>један и то највиши успех на једном од наведених нивоа такмичења.</w:t>
      </w:r>
    </w:p>
    <w:p w14:paraId="01117062" w14:textId="5A1C0B91" w:rsidR="005521BF" w:rsidRDefault="00A3577B" w:rsidP="00A3577B">
      <w:pPr>
        <w:spacing w:after="120" w:line="259" w:lineRule="auto"/>
        <w:jc w:val="both"/>
        <w:rPr>
          <w:rFonts w:ascii="Book Antiqua" w:hAnsi="Book Antiqua" w:cs="Courier New"/>
          <w:sz w:val="22"/>
          <w:szCs w:val="22"/>
          <w:lang w:val="sr-Cyrl-RS"/>
        </w:rPr>
      </w:pPr>
      <w:r>
        <w:rPr>
          <w:rFonts w:ascii="Book Antiqua" w:hAnsi="Book Antiqua" w:cs="Courier New"/>
          <w:sz w:val="22"/>
          <w:szCs w:val="22"/>
          <w:lang w:val="sr-Cyrl-RS"/>
        </w:rPr>
        <w:t>-</w:t>
      </w:r>
      <w:bookmarkStart w:id="2" w:name="_Hlk217564385"/>
      <w:r w:rsidR="00F94CD9" w:rsidRPr="005B7F31">
        <w:rPr>
          <w:rFonts w:ascii="Book Antiqua" w:eastAsia="Calibri" w:hAnsi="Book Antiqua"/>
          <w:sz w:val="22"/>
          <w:szCs w:val="22"/>
          <w:lang w:val="sr-Cyrl-RS"/>
        </w:rPr>
        <w:t>На</w:t>
      </w:r>
      <w:r w:rsidR="00F94CD9">
        <w:rPr>
          <w:rFonts w:ascii="Book Antiqua" w:eastAsia="Calibri" w:hAnsi="Book Antiqua"/>
          <w:sz w:val="22"/>
          <w:szCs w:val="22"/>
          <w:lang w:val="sr-Cyrl-RS"/>
        </w:rPr>
        <w:t xml:space="preserve">ставничко веће </w:t>
      </w:r>
      <w:bookmarkStart w:id="3" w:name="_Hlk217041684"/>
      <w:r w:rsidR="00E17B39">
        <w:rPr>
          <w:rFonts w:ascii="Book Antiqua" w:eastAsia="Calibri" w:hAnsi="Book Antiqua"/>
          <w:sz w:val="22"/>
          <w:szCs w:val="22"/>
          <w:lang w:val="sr-Cyrl-RS"/>
        </w:rPr>
        <w:t xml:space="preserve">Средње </w:t>
      </w:r>
      <w:r w:rsidR="00F94CD9">
        <w:rPr>
          <w:rFonts w:ascii="Book Antiqua" w:eastAsia="Calibri" w:hAnsi="Book Antiqua"/>
          <w:sz w:val="22"/>
          <w:szCs w:val="22"/>
          <w:lang w:val="sr-Cyrl-RS"/>
        </w:rPr>
        <w:t>школе „</w:t>
      </w:r>
      <w:r w:rsidR="00E17B39">
        <w:rPr>
          <w:rFonts w:ascii="Book Antiqua" w:eastAsia="Calibri" w:hAnsi="Book Antiqua"/>
          <w:sz w:val="22"/>
          <w:szCs w:val="22"/>
          <w:lang w:val="sr-Cyrl-RS"/>
        </w:rPr>
        <w:t>…</w:t>
      </w:r>
      <w:r w:rsidR="00F94CD9">
        <w:rPr>
          <w:rFonts w:ascii="Book Antiqua" w:eastAsia="Calibri" w:hAnsi="Book Antiqua"/>
          <w:sz w:val="22"/>
          <w:szCs w:val="22"/>
          <w:lang w:val="sr-Cyrl-RS"/>
        </w:rPr>
        <w:t xml:space="preserve">“ у Новом Пазару </w:t>
      </w:r>
      <w:bookmarkEnd w:id="3"/>
      <w:r w:rsidR="00F94CD9">
        <w:rPr>
          <w:rFonts w:ascii="Book Antiqua" w:eastAsia="Calibri" w:hAnsi="Book Antiqua"/>
          <w:sz w:val="22"/>
          <w:szCs w:val="22"/>
          <w:lang w:val="sr-Cyrl-RS"/>
        </w:rPr>
        <w:t xml:space="preserve">прогласило је </w:t>
      </w:r>
      <w:r w:rsidR="001627D6">
        <w:rPr>
          <w:rFonts w:ascii="Book Antiqua" w:eastAsia="Calibri" w:hAnsi="Book Antiqua"/>
          <w:sz w:val="22"/>
          <w:szCs w:val="22"/>
          <w:lang w:val="sr-Cyrl-RS"/>
        </w:rPr>
        <w:t xml:space="preserve">05. 11. 2025. године </w:t>
      </w:r>
      <w:r w:rsidR="00F94CD9">
        <w:rPr>
          <w:rFonts w:ascii="Book Antiqua" w:eastAsia="Calibri" w:hAnsi="Book Antiqua"/>
          <w:sz w:val="22"/>
          <w:szCs w:val="22"/>
          <w:lang w:val="sr-Cyrl-RS"/>
        </w:rPr>
        <w:t xml:space="preserve">два ученика генерације: </w:t>
      </w:r>
      <w:r w:rsidR="00F94CD9" w:rsidRPr="005B7F31">
        <w:rPr>
          <w:rFonts w:ascii="Book Antiqua" w:eastAsia="Calibri" w:hAnsi="Book Antiqua"/>
          <w:sz w:val="22"/>
          <w:szCs w:val="22"/>
          <w:lang w:val="sr-Cyrl-RS"/>
        </w:rPr>
        <w:t xml:space="preserve"> </w:t>
      </w:r>
      <w:r w:rsidR="00857076">
        <w:rPr>
          <w:rFonts w:ascii="Book Antiqua" w:eastAsia="Calibri" w:hAnsi="Book Antiqua"/>
          <w:sz w:val="22"/>
          <w:szCs w:val="22"/>
          <w:lang w:val="sr-Cyrl-RS"/>
        </w:rPr>
        <w:t>ББ</w:t>
      </w:r>
      <w:r w:rsidR="00D54B05" w:rsidRPr="00A3577B">
        <w:rPr>
          <w:rFonts w:ascii="Book Antiqua" w:hAnsi="Book Antiqua" w:cs="Courier New"/>
          <w:sz w:val="22"/>
          <w:szCs w:val="22"/>
          <w:lang w:val="sr-Cyrl-RS"/>
        </w:rPr>
        <w:t xml:space="preserve"> и </w:t>
      </w:r>
      <w:r w:rsidR="00857076">
        <w:rPr>
          <w:rFonts w:ascii="Book Antiqua" w:hAnsi="Book Antiqua" w:cs="Courier New"/>
          <w:sz w:val="22"/>
          <w:szCs w:val="22"/>
          <w:lang w:val="sr-Cyrl-RS"/>
        </w:rPr>
        <w:t>АА</w:t>
      </w:r>
      <w:r w:rsidR="00F94CD9">
        <w:rPr>
          <w:rFonts w:ascii="Book Antiqua" w:hAnsi="Book Antiqua" w:cs="Courier New"/>
          <w:sz w:val="22"/>
          <w:szCs w:val="22"/>
          <w:lang w:val="sr-Cyrl-RS"/>
        </w:rPr>
        <w:t xml:space="preserve">, јер су по броју бодова </w:t>
      </w:r>
      <w:r w:rsidR="00F94CD9" w:rsidRPr="00A3577B">
        <w:rPr>
          <w:rFonts w:ascii="Book Antiqua" w:hAnsi="Book Antiqua" w:cs="Courier New"/>
          <w:sz w:val="22"/>
          <w:szCs w:val="22"/>
          <w:lang w:val="sr-Cyrl-RS"/>
        </w:rPr>
        <w:t>за доделу похвале ”Ученик генерације” у школској 2024/25. години</w:t>
      </w:r>
      <w:r w:rsidR="00F94CD9">
        <w:rPr>
          <w:rFonts w:ascii="Book Antiqua" w:hAnsi="Book Antiqua" w:cs="Courier New"/>
          <w:sz w:val="22"/>
          <w:szCs w:val="22"/>
          <w:lang w:val="sr-Cyrl-RS"/>
        </w:rPr>
        <w:t>, биле</w:t>
      </w:r>
      <w:r w:rsidR="00D54B05" w:rsidRPr="00A3577B">
        <w:rPr>
          <w:rFonts w:ascii="Book Antiqua" w:hAnsi="Book Antiqua" w:cs="Courier New"/>
          <w:sz w:val="22"/>
          <w:szCs w:val="22"/>
          <w:lang w:val="sr-Cyrl-RS"/>
        </w:rPr>
        <w:t xml:space="preserve"> изједначене.</w:t>
      </w:r>
    </w:p>
    <w:bookmarkEnd w:id="2"/>
    <w:p w14:paraId="15111ADF" w14:textId="77777777" w:rsidR="00764251" w:rsidRDefault="00764251" w:rsidP="00764251">
      <w:pPr>
        <w:spacing w:after="120" w:line="259" w:lineRule="auto"/>
        <w:jc w:val="center"/>
        <w:rPr>
          <w:rFonts w:ascii="Book Antiqua" w:hAnsi="Book Antiqua" w:cs="Courier New"/>
          <w:sz w:val="22"/>
          <w:szCs w:val="22"/>
          <w:lang w:val="sr-Cyrl-RS"/>
        </w:rPr>
      </w:pPr>
      <w:r>
        <w:rPr>
          <w:rFonts w:ascii="Book Antiqua" w:hAnsi="Book Antiqua" w:cs="Courier New"/>
          <w:sz w:val="22"/>
          <w:szCs w:val="22"/>
          <w:lang w:val="sr-Cyrl-RS"/>
        </w:rPr>
        <w:t>***</w:t>
      </w:r>
    </w:p>
    <w:p w14:paraId="4C40AA7D" w14:textId="77777777" w:rsidR="007117B2" w:rsidRPr="005B7F31" w:rsidRDefault="007117B2" w:rsidP="008C547A">
      <w:pPr>
        <w:spacing w:after="120"/>
        <w:jc w:val="both"/>
        <w:rPr>
          <w:rFonts w:ascii="Book Antiqua" w:hAnsi="Book Antiqua" w:cs="Courier New"/>
          <w:sz w:val="22"/>
          <w:szCs w:val="22"/>
          <w:lang w:val="sr-Cyrl-CS"/>
        </w:rPr>
      </w:pPr>
      <w:r w:rsidRPr="005B7F31">
        <w:rPr>
          <w:rFonts w:ascii="Book Antiqua" w:hAnsi="Book Antiqua" w:cs="Courier New"/>
          <w:sz w:val="22"/>
          <w:szCs w:val="22"/>
          <w:lang w:val="sr-Cyrl-CS"/>
        </w:rPr>
        <w:t>Заштитник грађана полази од чињенице да сви органи власти, када доносе одлуке о правима, обавезама и интересима грађана, не само примењују, већ и тумаче прописе. Тумачење прописа од стране доносиоца одлуке – органа власти – је и његова обавеза, с обзиром да се тумачењем норме она повезује са конкретном чињеничном ситуацијом. Установе образовања и васпитања такође су, у процесу доношења појединачних одлука којима се одлучује о појединачним правима, обавезама и интересима, дужне да примењују и током примене тумаче оне прописе које су донеле (опште акте).</w:t>
      </w:r>
    </w:p>
    <w:p w14:paraId="67D95BB5" w14:textId="77777777" w:rsidR="00764251" w:rsidRDefault="007117B2" w:rsidP="00764251">
      <w:pPr>
        <w:spacing w:after="120" w:line="259" w:lineRule="auto"/>
        <w:jc w:val="both"/>
        <w:rPr>
          <w:rFonts w:ascii="Book Antiqua" w:hAnsi="Book Antiqua" w:cs="Courier New"/>
          <w:sz w:val="22"/>
          <w:szCs w:val="22"/>
          <w:lang w:val="sr-Cyrl-CS"/>
        </w:rPr>
      </w:pPr>
      <w:r w:rsidRPr="005B7F31">
        <w:rPr>
          <w:rFonts w:ascii="Book Antiqua" w:hAnsi="Book Antiqua" w:cs="Courier New"/>
          <w:sz w:val="22"/>
          <w:szCs w:val="22"/>
          <w:lang w:val="sr-Cyrl-CS"/>
        </w:rPr>
        <w:t>Заштитник грађана такође има у виду да је циљно тумачење правне норме законит начин тумачења права, који у процесу одлучивања омогућава да се примена правне норме уподоби циљу због кога је правна норма, односно скуп правних норми, донет.</w:t>
      </w:r>
      <w:r w:rsidR="00764251" w:rsidRPr="00764251">
        <w:rPr>
          <w:rFonts w:ascii="Book Antiqua" w:hAnsi="Book Antiqua" w:cs="Courier New"/>
          <w:sz w:val="22"/>
          <w:szCs w:val="22"/>
          <w:lang w:val="sr-Cyrl-CS"/>
        </w:rPr>
        <w:t xml:space="preserve"> </w:t>
      </w:r>
    </w:p>
    <w:p w14:paraId="18A00C44" w14:textId="3D3E5C07" w:rsidR="007117B2" w:rsidRPr="005B7F31" w:rsidRDefault="007117B2" w:rsidP="008C547A">
      <w:pPr>
        <w:spacing w:after="120"/>
        <w:jc w:val="both"/>
        <w:rPr>
          <w:rFonts w:ascii="Book Antiqua" w:hAnsi="Book Antiqua" w:cs="Courier New"/>
          <w:sz w:val="22"/>
          <w:szCs w:val="22"/>
          <w:lang w:val="sr-Cyrl-CS"/>
        </w:rPr>
      </w:pPr>
      <w:r w:rsidRPr="005B7F31">
        <w:rPr>
          <w:rFonts w:ascii="Book Antiqua" w:hAnsi="Book Antiqua" w:cs="Courier New"/>
          <w:sz w:val="22"/>
          <w:szCs w:val="22"/>
          <w:lang w:val="sr-Cyrl-CS"/>
        </w:rPr>
        <w:t xml:space="preserve">Имајући у виду претходно наведено, као и чињенице да је Правилник о похвалама и наградама ученика </w:t>
      </w:r>
      <w:r w:rsidR="00E17B39">
        <w:rPr>
          <w:rFonts w:ascii="Book Antiqua" w:hAnsi="Book Antiqua" w:cs="Courier New"/>
          <w:sz w:val="22"/>
          <w:szCs w:val="22"/>
          <w:lang w:val="sr-Cyrl-CS"/>
        </w:rPr>
        <w:t xml:space="preserve">Средње </w:t>
      </w:r>
      <w:r w:rsidR="00F94CD9">
        <w:rPr>
          <w:rFonts w:ascii="Book Antiqua" w:eastAsia="Calibri" w:hAnsi="Book Antiqua"/>
          <w:sz w:val="22"/>
          <w:szCs w:val="22"/>
          <w:lang w:val="sr-Cyrl-RS"/>
        </w:rPr>
        <w:t>школе „</w:t>
      </w:r>
      <w:r w:rsidR="00E17B39">
        <w:rPr>
          <w:rFonts w:ascii="Book Antiqua" w:eastAsia="Calibri" w:hAnsi="Book Antiqua"/>
          <w:sz w:val="22"/>
          <w:szCs w:val="22"/>
          <w:lang w:val="sr-Cyrl-RS"/>
        </w:rPr>
        <w:t>…</w:t>
      </w:r>
      <w:r w:rsidR="00F94CD9">
        <w:rPr>
          <w:rFonts w:ascii="Book Antiqua" w:eastAsia="Calibri" w:hAnsi="Book Antiqua"/>
          <w:sz w:val="22"/>
          <w:szCs w:val="22"/>
          <w:lang w:val="sr-Cyrl-RS"/>
        </w:rPr>
        <w:t xml:space="preserve">“ у Новом Пазару, </w:t>
      </w:r>
      <w:r w:rsidRPr="005B7F31">
        <w:rPr>
          <w:rFonts w:ascii="Book Antiqua" w:hAnsi="Book Antiqua" w:cs="Courier New"/>
          <w:sz w:val="22"/>
          <w:szCs w:val="22"/>
          <w:lang w:val="sr-Cyrl-CS"/>
        </w:rPr>
        <w:t xml:space="preserve">на основу ког је вршено бодовање успеха ученика у конкретном случају - општи акт који је донела </w:t>
      </w:r>
      <w:r w:rsidR="00764251">
        <w:rPr>
          <w:rFonts w:ascii="Book Antiqua" w:hAnsi="Book Antiqua" w:cs="Courier New"/>
          <w:sz w:val="22"/>
          <w:szCs w:val="22"/>
          <w:lang w:val="sr-Cyrl-CS"/>
        </w:rPr>
        <w:t>Школа,</w:t>
      </w:r>
      <w:r w:rsidRPr="005B7F31">
        <w:rPr>
          <w:rFonts w:ascii="Book Antiqua" w:hAnsi="Book Antiqua" w:cs="Courier New"/>
          <w:sz w:val="22"/>
          <w:szCs w:val="22"/>
          <w:lang w:val="sr-Cyrl-CS"/>
        </w:rPr>
        <w:t xml:space="preserve"> </w:t>
      </w:r>
      <w:r w:rsidRPr="007D1E41">
        <w:rPr>
          <w:rFonts w:ascii="Book Antiqua" w:hAnsi="Book Antiqua" w:cs="Courier New"/>
          <w:sz w:val="22"/>
          <w:szCs w:val="22"/>
          <w:lang w:val="sr-Cyrl-CS"/>
        </w:rPr>
        <w:t>као и да је тај општи акт садрж</w:t>
      </w:r>
      <w:r w:rsidR="00764251" w:rsidRPr="007D1E41">
        <w:rPr>
          <w:rFonts w:ascii="Book Antiqua" w:hAnsi="Book Antiqua" w:cs="Courier New"/>
          <w:sz w:val="22"/>
          <w:szCs w:val="22"/>
          <w:lang w:val="sr-Cyrl-CS"/>
        </w:rPr>
        <w:t>и</w:t>
      </w:r>
      <w:r w:rsidRPr="007D1E41">
        <w:rPr>
          <w:rFonts w:ascii="Book Antiqua" w:hAnsi="Book Antiqua" w:cs="Courier New"/>
          <w:sz w:val="22"/>
          <w:szCs w:val="22"/>
          <w:lang w:val="sr-Cyrl-CS"/>
        </w:rPr>
        <w:t xml:space="preserve"> нејасне и непрецизне одредбе,</w:t>
      </w:r>
      <w:r w:rsidRPr="005B7F31">
        <w:rPr>
          <w:rFonts w:ascii="Book Antiqua" w:hAnsi="Book Antiqua" w:cs="Courier New"/>
          <w:sz w:val="22"/>
          <w:szCs w:val="22"/>
          <w:lang w:val="sr-Cyrl-CS"/>
        </w:rPr>
        <w:t xml:space="preserve"> Заштитник грађана констатује да није било неп</w:t>
      </w:r>
      <w:r>
        <w:rPr>
          <w:rFonts w:ascii="Book Antiqua" w:hAnsi="Book Antiqua" w:cs="Courier New"/>
          <w:sz w:val="22"/>
          <w:szCs w:val="22"/>
          <w:lang w:val="sr-Cyrl-CS"/>
        </w:rPr>
        <w:t xml:space="preserve">равилно и незаконито поступање </w:t>
      </w:r>
      <w:r w:rsidR="00B62039">
        <w:rPr>
          <w:rFonts w:ascii="Book Antiqua" w:hAnsi="Book Antiqua" w:cs="Courier New"/>
          <w:sz w:val="22"/>
          <w:szCs w:val="22"/>
          <w:lang w:val="sr-Cyrl-CS"/>
        </w:rPr>
        <w:t>Ш</w:t>
      </w:r>
      <w:r w:rsidRPr="005B7F31">
        <w:rPr>
          <w:rFonts w:ascii="Book Antiqua" w:hAnsi="Book Antiqua" w:cs="Courier New"/>
          <w:sz w:val="22"/>
          <w:szCs w:val="22"/>
          <w:lang w:val="sr-Cyrl-CS"/>
        </w:rPr>
        <w:t>коле када је у примени оваквих правних норми применила њихово циљно тумачење. С</w:t>
      </w:r>
      <w:r w:rsidR="00B62039">
        <w:rPr>
          <w:rFonts w:ascii="Book Antiqua" w:hAnsi="Book Antiqua" w:cs="Courier New"/>
          <w:sz w:val="22"/>
          <w:szCs w:val="22"/>
          <w:lang w:val="sr-Cyrl-CS"/>
        </w:rPr>
        <w:t xml:space="preserve"> </w:t>
      </w:r>
      <w:r w:rsidRPr="005B7F31">
        <w:rPr>
          <w:rFonts w:ascii="Book Antiqua" w:hAnsi="Book Antiqua" w:cs="Courier New"/>
          <w:sz w:val="22"/>
          <w:szCs w:val="22"/>
          <w:lang w:val="sr-Cyrl-CS"/>
        </w:rPr>
        <w:t xml:space="preserve">тога, Заштитник грађана оцењује да тиме није произведена повреда права ученице, с обзиром да </w:t>
      </w:r>
      <w:r w:rsidR="00B62039">
        <w:rPr>
          <w:rFonts w:ascii="Book Antiqua" w:hAnsi="Book Antiqua" w:cs="Courier New"/>
          <w:sz w:val="22"/>
          <w:szCs w:val="22"/>
          <w:lang w:val="sr-Cyrl-CS"/>
        </w:rPr>
        <w:t>је</w:t>
      </w:r>
      <w:r w:rsidRPr="005B7F31">
        <w:rPr>
          <w:rFonts w:ascii="Book Antiqua" w:hAnsi="Book Antiqua" w:cs="Courier New"/>
          <w:sz w:val="22"/>
          <w:szCs w:val="22"/>
          <w:lang w:val="sr-Cyrl-CS"/>
        </w:rPr>
        <w:t xml:space="preserve"> </w:t>
      </w:r>
      <w:r w:rsidR="00F94CD9">
        <w:rPr>
          <w:rFonts w:ascii="Book Antiqua" w:hAnsi="Book Antiqua" w:cs="Courier New"/>
          <w:sz w:val="22"/>
          <w:szCs w:val="22"/>
          <w:lang w:val="sr-Cyrl-CS"/>
        </w:rPr>
        <w:t>Ш</w:t>
      </w:r>
      <w:r w:rsidRPr="005B7F31">
        <w:rPr>
          <w:rFonts w:ascii="Book Antiqua" w:hAnsi="Book Antiqua" w:cs="Courier New"/>
          <w:sz w:val="22"/>
          <w:szCs w:val="22"/>
          <w:lang w:val="sr-Cyrl-CS"/>
        </w:rPr>
        <w:t>кола, у складу са претходно наведеним правним принципима, овлашћена да даје не само аутентично тумачење одредби општег акта (тумачење које може да да само орган који је донео пропис), већ и циљно тумачење општег акта приликом његов</w:t>
      </w:r>
      <w:r w:rsidR="00E93367">
        <w:rPr>
          <w:rFonts w:ascii="Book Antiqua" w:hAnsi="Book Antiqua" w:cs="Courier New"/>
          <w:sz w:val="22"/>
          <w:szCs w:val="22"/>
          <w:lang w:val="sr-Cyrl-CS"/>
        </w:rPr>
        <w:t>е</w:t>
      </w:r>
      <w:r w:rsidRPr="005B7F31">
        <w:rPr>
          <w:rFonts w:ascii="Book Antiqua" w:hAnsi="Book Antiqua" w:cs="Courier New"/>
          <w:sz w:val="22"/>
          <w:szCs w:val="22"/>
          <w:lang w:val="sr-Cyrl-CS"/>
        </w:rPr>
        <w:t xml:space="preserve"> примене (тумачење које може и мора да даје сваки орган који пропис примењује).</w:t>
      </w:r>
    </w:p>
    <w:p w14:paraId="4F035A8E" w14:textId="77777777" w:rsidR="007117B2" w:rsidRDefault="007117B2" w:rsidP="008C547A">
      <w:pPr>
        <w:spacing w:after="120"/>
        <w:jc w:val="both"/>
        <w:rPr>
          <w:rFonts w:ascii="Book Antiqua" w:hAnsi="Book Antiqua" w:cs="Courier New"/>
          <w:sz w:val="22"/>
          <w:szCs w:val="22"/>
          <w:lang w:val="sr-Cyrl-CS"/>
        </w:rPr>
      </w:pPr>
      <w:r w:rsidRPr="005B7F31">
        <w:rPr>
          <w:rFonts w:ascii="Book Antiqua" w:hAnsi="Book Antiqua" w:cs="Courier New"/>
          <w:sz w:val="22"/>
          <w:szCs w:val="22"/>
          <w:lang w:val="sr-Cyrl-CS"/>
        </w:rPr>
        <w:t>Међутим, став Заштитника грађана је да правној сигурности погодује да правне норме буду и јасне и недвосмислене у највећој могућој мери</w:t>
      </w:r>
      <w:r w:rsidR="00A27A91">
        <w:rPr>
          <w:rFonts w:ascii="Book Antiqua" w:hAnsi="Book Antiqua" w:cs="Courier New"/>
          <w:sz w:val="22"/>
          <w:szCs w:val="22"/>
          <w:lang w:val="sr-Cyrl-CS"/>
        </w:rPr>
        <w:t>.</w:t>
      </w:r>
      <w:r w:rsidRPr="005B7F31">
        <w:rPr>
          <w:rFonts w:ascii="Book Antiqua" w:hAnsi="Book Antiqua" w:cs="Courier New"/>
          <w:sz w:val="22"/>
          <w:szCs w:val="22"/>
          <w:lang w:val="sr-Cyrl-CS"/>
        </w:rPr>
        <w:t xml:space="preserve"> </w:t>
      </w:r>
    </w:p>
    <w:p w14:paraId="50260313" w14:textId="40F7BEE8" w:rsidR="002D2110" w:rsidRDefault="00764251" w:rsidP="002D2110">
      <w:pPr>
        <w:spacing w:after="120" w:line="259" w:lineRule="auto"/>
        <w:jc w:val="both"/>
        <w:rPr>
          <w:rFonts w:ascii="Book Antiqua" w:hAnsi="Book Antiqua" w:cs="Courier New"/>
          <w:sz w:val="22"/>
          <w:szCs w:val="22"/>
          <w:lang w:val="sr-Cyrl-CS"/>
        </w:rPr>
      </w:pPr>
      <w:r w:rsidRPr="00764251">
        <w:rPr>
          <w:rFonts w:ascii="Book Antiqua" w:hAnsi="Book Antiqua" w:cs="Courier New"/>
          <w:sz w:val="22"/>
          <w:szCs w:val="22"/>
          <w:lang w:val="sr-Cyrl-CS"/>
        </w:rPr>
        <w:t>Као резултат нејасних и непрецизних одредби Правилника о похвалама и наградама ученика од 22.03.2019. године, кандидаткињама за похвалу „Ученик генерације“ најпре су бодовани успеси на појединим такмичењима, а потом ти исти бодови одузимани, након спроведених инспекцијских надзора републичког просветног инспектора</w:t>
      </w:r>
      <w:r w:rsidR="002D2110">
        <w:rPr>
          <w:rFonts w:ascii="Book Antiqua" w:hAnsi="Book Antiqua" w:cs="Courier New"/>
          <w:sz w:val="22"/>
          <w:szCs w:val="22"/>
          <w:lang w:val="sr-Cyrl-CS"/>
        </w:rPr>
        <w:t xml:space="preserve">, што је довело и до тога да је </w:t>
      </w:r>
      <w:r w:rsidR="002D2110" w:rsidRPr="002D2110">
        <w:rPr>
          <w:rFonts w:ascii="Book Antiqua" w:hAnsi="Book Antiqua" w:cs="Courier New"/>
          <w:sz w:val="22"/>
          <w:szCs w:val="22"/>
          <w:lang w:val="sr-Cyrl-CS"/>
        </w:rPr>
        <w:t xml:space="preserve">Комисија за додељивање посебне похвале „Ученик генерације“ бодовала кандидате за ову похвалу четири пута, и то: 04. 06. 2025. године, 12. 06. 2025. године, 04. 09. 2025. године и 30. 09. 2025. године (након доношења одлуке </w:t>
      </w:r>
      <w:r w:rsidR="002D2110" w:rsidRPr="002D2110">
        <w:rPr>
          <w:rFonts w:ascii="Book Antiqua" w:hAnsi="Book Antiqua" w:cs="Courier New"/>
          <w:sz w:val="22"/>
          <w:szCs w:val="22"/>
          <w:lang w:val="sr-Cyrl-CS"/>
        </w:rPr>
        <w:lastRenderedPageBreak/>
        <w:t>Наставничког већа од 25. 09. 2025. године)</w:t>
      </w:r>
      <w:r w:rsidR="002D2110">
        <w:rPr>
          <w:rFonts w:ascii="Book Antiqua" w:hAnsi="Book Antiqua" w:cs="Courier New"/>
          <w:sz w:val="22"/>
          <w:szCs w:val="22"/>
          <w:lang w:val="sr-Cyrl-CS"/>
        </w:rPr>
        <w:t xml:space="preserve"> а наставничко веће донело три одлуке о избору за „Ученика генерације“.</w:t>
      </w:r>
    </w:p>
    <w:p w14:paraId="2EE78081" w14:textId="46B6C476" w:rsidR="00A27A91" w:rsidRDefault="00A27A91" w:rsidP="008C547A">
      <w:pPr>
        <w:spacing w:after="120"/>
        <w:jc w:val="both"/>
        <w:rPr>
          <w:rFonts w:ascii="Book Antiqua" w:hAnsi="Book Antiqua" w:cs="Courier New"/>
          <w:sz w:val="22"/>
          <w:szCs w:val="22"/>
          <w:lang w:val="sr-Cyrl-CS"/>
        </w:rPr>
      </w:pPr>
      <w:r>
        <w:rPr>
          <w:rFonts w:ascii="Book Antiqua" w:eastAsia="Calibri" w:hAnsi="Book Antiqua" w:cs="Courier New"/>
          <w:sz w:val="22"/>
          <w:szCs w:val="22"/>
          <w:lang w:val="sr-Cyrl-RS"/>
        </w:rPr>
        <w:t xml:space="preserve">Због свега наведеног је потребно да Школа измени </w:t>
      </w:r>
      <w:r w:rsidR="007117B2" w:rsidRPr="005B7F31">
        <w:rPr>
          <w:rFonts w:ascii="Book Antiqua" w:eastAsia="Calibri" w:hAnsi="Book Antiqua" w:cs="Courier New"/>
          <w:sz w:val="22"/>
          <w:szCs w:val="22"/>
          <w:lang w:val="sr-Cyrl-RS"/>
        </w:rPr>
        <w:t>Правилник о похвалама и наградама ученика</w:t>
      </w:r>
      <w:r>
        <w:rPr>
          <w:rFonts w:ascii="Book Antiqua" w:eastAsia="Calibri" w:hAnsi="Book Antiqua" w:cs="Courier New"/>
          <w:sz w:val="22"/>
          <w:szCs w:val="22"/>
          <w:lang w:val="sr-Cyrl-RS"/>
        </w:rPr>
        <w:t xml:space="preserve">, </w:t>
      </w:r>
      <w:r w:rsidR="007117B2" w:rsidRPr="005B7F31">
        <w:rPr>
          <w:rFonts w:ascii="Book Antiqua" w:eastAsia="Calibri" w:hAnsi="Book Antiqua" w:cs="Courier New"/>
          <w:sz w:val="22"/>
          <w:szCs w:val="22"/>
          <w:lang w:val="sr-Cyrl-RS"/>
        </w:rPr>
        <w:t>у односу на раније важећи Правилник</w:t>
      </w:r>
      <w:r w:rsidR="002D2110">
        <w:rPr>
          <w:rFonts w:ascii="Book Antiqua" w:eastAsia="Calibri" w:hAnsi="Book Antiqua" w:cs="Courier New"/>
          <w:sz w:val="22"/>
          <w:szCs w:val="22"/>
          <w:lang w:val="sr-Cyrl-RS"/>
        </w:rPr>
        <w:t xml:space="preserve"> или донесе нови, у коме ће</w:t>
      </w:r>
      <w:r>
        <w:rPr>
          <w:rFonts w:ascii="Book Antiqua" w:eastAsia="Calibri" w:hAnsi="Book Antiqua" w:cs="Courier New"/>
          <w:sz w:val="22"/>
          <w:szCs w:val="22"/>
          <w:lang w:val="sr-Cyrl-RS"/>
        </w:rPr>
        <w:t xml:space="preserve"> </w:t>
      </w:r>
      <w:r w:rsidR="007117B2" w:rsidRPr="005B7F31">
        <w:rPr>
          <w:rFonts w:ascii="Book Antiqua" w:eastAsia="Calibri" w:hAnsi="Book Antiqua" w:cs="Courier New"/>
          <w:sz w:val="22"/>
          <w:szCs w:val="22"/>
          <w:lang w:val="sr-Cyrl-RS"/>
        </w:rPr>
        <w:t>ближе прецизира</w:t>
      </w:r>
      <w:r>
        <w:rPr>
          <w:rFonts w:ascii="Book Antiqua" w:eastAsia="Calibri" w:hAnsi="Book Antiqua" w:cs="Courier New"/>
          <w:sz w:val="22"/>
          <w:szCs w:val="22"/>
          <w:lang w:val="sr-Cyrl-RS"/>
        </w:rPr>
        <w:t>ти</w:t>
      </w:r>
      <w:r w:rsidR="007117B2" w:rsidRPr="005B7F31">
        <w:rPr>
          <w:rFonts w:ascii="Book Antiqua" w:eastAsia="Calibri" w:hAnsi="Book Antiqua" w:cs="Courier New"/>
          <w:sz w:val="22"/>
          <w:szCs w:val="22"/>
          <w:lang w:val="sr-Cyrl-RS"/>
        </w:rPr>
        <w:t xml:space="preserve"> врст</w:t>
      </w:r>
      <w:r w:rsidR="001C26F6">
        <w:rPr>
          <w:rFonts w:ascii="Book Antiqua" w:eastAsia="Calibri" w:hAnsi="Book Antiqua" w:cs="Courier New"/>
          <w:sz w:val="22"/>
          <w:szCs w:val="22"/>
          <w:lang w:val="sr-Cyrl-RS"/>
        </w:rPr>
        <w:t>е</w:t>
      </w:r>
      <w:r w:rsidR="007117B2" w:rsidRPr="005B7F31">
        <w:rPr>
          <w:rFonts w:ascii="Book Antiqua" w:eastAsia="Calibri" w:hAnsi="Book Antiqua" w:cs="Courier New"/>
          <w:sz w:val="22"/>
          <w:szCs w:val="22"/>
          <w:lang w:val="sr-Cyrl-RS"/>
        </w:rPr>
        <w:t xml:space="preserve"> такмичења </w:t>
      </w:r>
      <w:r w:rsidR="007117B2" w:rsidRPr="005B7F31">
        <w:rPr>
          <w:rFonts w:ascii="Book Antiqua" w:hAnsi="Book Antiqua" w:cs="Courier New"/>
          <w:sz w:val="22"/>
          <w:szCs w:val="22"/>
          <w:lang w:val="sr-Cyrl-CS"/>
        </w:rPr>
        <w:t>са којих се за освојена места додељују бодови ученицима</w:t>
      </w:r>
      <w:r>
        <w:rPr>
          <w:rFonts w:ascii="Book Antiqua" w:hAnsi="Book Antiqua" w:cs="Courier New"/>
          <w:sz w:val="22"/>
          <w:szCs w:val="22"/>
          <w:lang w:val="sr-Cyrl-RS"/>
        </w:rPr>
        <w:t xml:space="preserve">, како убудуће не би долазило до </w:t>
      </w:r>
      <w:r w:rsidRPr="005B7F31">
        <w:rPr>
          <w:rFonts w:ascii="Book Antiqua" w:hAnsi="Book Antiqua" w:cs="Courier New"/>
          <w:sz w:val="22"/>
          <w:szCs w:val="22"/>
          <w:lang w:val="sr-Cyrl-CS"/>
        </w:rPr>
        <w:t>недоумица у примени</w:t>
      </w:r>
      <w:r w:rsidR="001A5604">
        <w:rPr>
          <w:rFonts w:ascii="Book Antiqua" w:hAnsi="Book Antiqua" w:cs="Courier New"/>
          <w:sz w:val="22"/>
          <w:szCs w:val="22"/>
          <w:lang w:val="sr-Cyrl-CS"/>
        </w:rPr>
        <w:t xml:space="preserve"> овог акта</w:t>
      </w:r>
      <w:r w:rsidRPr="005B7F31">
        <w:rPr>
          <w:rFonts w:ascii="Book Antiqua" w:hAnsi="Book Antiqua" w:cs="Courier New"/>
          <w:sz w:val="22"/>
          <w:szCs w:val="22"/>
          <w:lang w:val="sr-Cyrl-CS"/>
        </w:rPr>
        <w:t xml:space="preserve">. </w:t>
      </w:r>
    </w:p>
    <w:p w14:paraId="0239B3E0" w14:textId="4D4C5649" w:rsidR="00764251" w:rsidRDefault="00764251" w:rsidP="008C547A">
      <w:pPr>
        <w:spacing w:after="120"/>
        <w:jc w:val="both"/>
        <w:rPr>
          <w:rFonts w:ascii="Book Antiqua" w:hAnsi="Book Antiqua" w:cs="Courier New"/>
          <w:sz w:val="22"/>
          <w:szCs w:val="22"/>
          <w:lang w:val="sr-Cyrl-CS"/>
        </w:rPr>
      </w:pPr>
      <w:r>
        <w:rPr>
          <w:rFonts w:ascii="Book Antiqua" w:hAnsi="Book Antiqua" w:cs="Courier New"/>
          <w:sz w:val="22"/>
          <w:szCs w:val="22"/>
          <w:lang w:val="sr-Cyrl-CS"/>
        </w:rPr>
        <w:t xml:space="preserve">Имајући у виду наведено Заштитник грађана </w:t>
      </w:r>
      <w:r w:rsidR="00E17B39">
        <w:rPr>
          <w:rFonts w:ascii="Book Antiqua" w:hAnsi="Book Antiqua" w:cs="Courier New"/>
          <w:sz w:val="22"/>
          <w:szCs w:val="22"/>
          <w:lang w:val="sr-Cyrl-CS"/>
        </w:rPr>
        <w:t xml:space="preserve">Средњој </w:t>
      </w:r>
      <w:r>
        <w:rPr>
          <w:rFonts w:ascii="Book Antiqua" w:hAnsi="Book Antiqua" w:cs="Courier New"/>
          <w:sz w:val="22"/>
          <w:szCs w:val="22"/>
          <w:lang w:val="sr-Cyrl-CS"/>
        </w:rPr>
        <w:t>школи „</w:t>
      </w:r>
      <w:r w:rsidR="00E17B39">
        <w:rPr>
          <w:rFonts w:ascii="Book Antiqua" w:hAnsi="Book Antiqua" w:cs="Courier New"/>
          <w:sz w:val="22"/>
          <w:szCs w:val="22"/>
          <w:lang w:val="sr-Cyrl-CS"/>
        </w:rPr>
        <w:t>…</w:t>
      </w:r>
      <w:r>
        <w:rPr>
          <w:rFonts w:ascii="Book Antiqua" w:hAnsi="Book Antiqua" w:cs="Courier New"/>
          <w:sz w:val="22"/>
          <w:szCs w:val="22"/>
          <w:lang w:val="sr-Cyrl-CS"/>
        </w:rPr>
        <w:t>“ у Новом Пазару упућује:</w:t>
      </w:r>
    </w:p>
    <w:p w14:paraId="7A48BD69" w14:textId="77777777" w:rsidR="00D900F2" w:rsidRDefault="00D900F2" w:rsidP="00764251">
      <w:pPr>
        <w:spacing w:after="120"/>
        <w:jc w:val="center"/>
        <w:rPr>
          <w:rFonts w:ascii="Book Antiqua" w:hAnsi="Book Antiqua" w:cs="Courier New"/>
          <w:b/>
          <w:sz w:val="22"/>
          <w:szCs w:val="22"/>
          <w:lang w:val="sr-Cyrl-CS"/>
        </w:rPr>
      </w:pPr>
    </w:p>
    <w:p w14:paraId="406026A9" w14:textId="0A7D0C2C" w:rsidR="00764251" w:rsidRDefault="001627D6" w:rsidP="00764251">
      <w:pPr>
        <w:spacing w:after="120"/>
        <w:jc w:val="center"/>
        <w:rPr>
          <w:rFonts w:ascii="Book Antiqua" w:hAnsi="Book Antiqua" w:cs="Courier New"/>
          <w:b/>
          <w:sz w:val="22"/>
          <w:szCs w:val="22"/>
          <w:lang w:val="sr-Cyrl-CS"/>
        </w:rPr>
      </w:pPr>
      <w:r>
        <w:rPr>
          <w:rFonts w:ascii="Book Antiqua" w:hAnsi="Book Antiqua" w:cs="Courier New"/>
          <w:b/>
          <w:sz w:val="22"/>
          <w:szCs w:val="22"/>
          <w:lang w:val="sr-Cyrl-CS"/>
        </w:rPr>
        <w:t>ПРЕПОРУКУ</w:t>
      </w:r>
    </w:p>
    <w:p w14:paraId="318305AA" w14:textId="77777777" w:rsidR="00D900F2" w:rsidRPr="00764251" w:rsidRDefault="00D900F2" w:rsidP="00764251">
      <w:pPr>
        <w:spacing w:after="120"/>
        <w:jc w:val="center"/>
        <w:rPr>
          <w:rFonts w:ascii="Book Antiqua" w:hAnsi="Book Antiqua" w:cs="Courier New"/>
          <w:b/>
          <w:sz w:val="22"/>
          <w:szCs w:val="22"/>
          <w:lang w:val="sr-Cyrl-CS"/>
        </w:rPr>
      </w:pPr>
    </w:p>
    <w:p w14:paraId="43B7FA2F" w14:textId="7D61EF0F" w:rsidR="00764251" w:rsidRPr="001E3B5F" w:rsidRDefault="00462616" w:rsidP="00764251">
      <w:pPr>
        <w:jc w:val="both"/>
        <w:rPr>
          <w:rFonts w:ascii="Book Antiqua" w:hAnsi="Book Antiqua"/>
          <w:b/>
          <w:bCs/>
          <w:sz w:val="22"/>
          <w:szCs w:val="22"/>
          <w:lang w:val="sr-Cyrl-RS"/>
        </w:rPr>
      </w:pPr>
      <w:r>
        <w:rPr>
          <w:rFonts w:ascii="Book Antiqua" w:hAnsi="Book Antiqua"/>
          <w:b/>
          <w:sz w:val="22"/>
          <w:szCs w:val="22"/>
          <w:lang w:val="sr-Cyrl-RS"/>
        </w:rPr>
        <w:t xml:space="preserve">Потребно је да </w:t>
      </w:r>
      <w:r w:rsidR="00E17B39">
        <w:rPr>
          <w:rFonts w:ascii="Book Antiqua" w:hAnsi="Book Antiqua"/>
          <w:b/>
          <w:sz w:val="22"/>
          <w:szCs w:val="22"/>
          <w:lang w:val="sr-Cyrl-RS"/>
        </w:rPr>
        <w:t>Средња</w:t>
      </w:r>
      <w:r w:rsidR="00764251" w:rsidRPr="00764251">
        <w:rPr>
          <w:rFonts w:ascii="Book Antiqua" w:hAnsi="Book Antiqua"/>
          <w:b/>
          <w:sz w:val="22"/>
          <w:szCs w:val="22"/>
          <w:lang w:val="sr-Cyrl-RS"/>
        </w:rPr>
        <w:t xml:space="preserve"> школ</w:t>
      </w:r>
      <w:r w:rsidR="00764251">
        <w:rPr>
          <w:rFonts w:ascii="Book Antiqua" w:hAnsi="Book Antiqua"/>
          <w:b/>
          <w:sz w:val="22"/>
          <w:szCs w:val="22"/>
          <w:lang w:val="sr-Cyrl-RS"/>
        </w:rPr>
        <w:t>а</w:t>
      </w:r>
      <w:r w:rsidR="00764251" w:rsidRPr="00764251">
        <w:rPr>
          <w:rFonts w:ascii="Book Antiqua" w:hAnsi="Book Antiqua"/>
          <w:b/>
          <w:sz w:val="22"/>
          <w:szCs w:val="22"/>
          <w:lang w:val="sr-Cyrl-RS"/>
        </w:rPr>
        <w:t xml:space="preserve"> „</w:t>
      </w:r>
      <w:r w:rsidR="00E17B39">
        <w:rPr>
          <w:rFonts w:ascii="Book Antiqua" w:hAnsi="Book Antiqua"/>
          <w:b/>
          <w:sz w:val="22"/>
          <w:szCs w:val="22"/>
          <w:lang w:val="sr-Cyrl-RS"/>
        </w:rPr>
        <w:t>…</w:t>
      </w:r>
      <w:r w:rsidR="00764251" w:rsidRPr="00764251">
        <w:rPr>
          <w:rFonts w:ascii="Book Antiqua" w:hAnsi="Book Antiqua"/>
          <w:b/>
          <w:sz w:val="22"/>
          <w:szCs w:val="22"/>
          <w:lang w:val="sr-Cyrl-RS"/>
        </w:rPr>
        <w:t xml:space="preserve">“ у Новом Пазару </w:t>
      </w:r>
      <w:r w:rsidR="001A5604">
        <w:rPr>
          <w:rFonts w:ascii="Book Antiqua" w:hAnsi="Book Antiqua"/>
          <w:b/>
          <w:sz w:val="22"/>
          <w:szCs w:val="22"/>
          <w:lang w:val="sr-Cyrl-RS"/>
        </w:rPr>
        <w:t xml:space="preserve">измени Правилник </w:t>
      </w:r>
      <w:r w:rsidR="001A5604" w:rsidRPr="001E3B5F">
        <w:rPr>
          <w:rFonts w:ascii="Book Antiqua" w:hAnsi="Book Antiqua" w:cs="Courier New"/>
          <w:b/>
          <w:bCs/>
          <w:sz w:val="22"/>
          <w:szCs w:val="22"/>
          <w:lang w:val="sr-Cyrl-RS"/>
        </w:rPr>
        <w:t xml:space="preserve">о похвалама и наградама ученика  од 22.03.2019. године или донесе нови </w:t>
      </w:r>
      <w:r w:rsidR="001E3B5F">
        <w:rPr>
          <w:rFonts w:ascii="Book Antiqua" w:hAnsi="Book Antiqua" w:cs="Courier New"/>
          <w:b/>
          <w:bCs/>
          <w:sz w:val="22"/>
          <w:szCs w:val="22"/>
          <w:lang w:val="sr-Cyrl-RS"/>
        </w:rPr>
        <w:t>П</w:t>
      </w:r>
      <w:r w:rsidR="001A5604" w:rsidRPr="001E3B5F">
        <w:rPr>
          <w:rFonts w:ascii="Book Antiqua" w:hAnsi="Book Antiqua" w:cs="Courier New"/>
          <w:b/>
          <w:bCs/>
          <w:sz w:val="22"/>
          <w:szCs w:val="22"/>
          <w:lang w:val="sr-Cyrl-RS"/>
        </w:rPr>
        <w:t>равилник</w:t>
      </w:r>
      <w:r w:rsidR="001E3B5F" w:rsidRPr="001E3B5F">
        <w:rPr>
          <w:rFonts w:ascii="Book Antiqua" w:hAnsi="Book Antiqua" w:cs="Courier New"/>
          <w:b/>
          <w:bCs/>
          <w:sz w:val="22"/>
          <w:szCs w:val="22"/>
          <w:lang w:val="sr-Cyrl-RS"/>
        </w:rPr>
        <w:t xml:space="preserve"> о похвалама и наградама ученика</w:t>
      </w:r>
      <w:r w:rsidR="001A5604" w:rsidRPr="001E3B5F">
        <w:rPr>
          <w:rFonts w:ascii="Book Antiqua" w:hAnsi="Book Antiqua" w:cs="Courier New"/>
          <w:b/>
          <w:bCs/>
          <w:sz w:val="22"/>
          <w:szCs w:val="22"/>
          <w:lang w:val="sr-Cyrl-RS"/>
        </w:rPr>
        <w:t xml:space="preserve">, у коме ће јасно </w:t>
      </w:r>
      <w:r w:rsidR="001E3B5F" w:rsidRPr="001E3B5F">
        <w:rPr>
          <w:rFonts w:ascii="Book Antiqua" w:hAnsi="Book Antiqua" w:cs="Courier New"/>
          <w:b/>
          <w:bCs/>
          <w:sz w:val="22"/>
          <w:szCs w:val="22"/>
          <w:lang w:val="sr-Cyrl-RS"/>
        </w:rPr>
        <w:t xml:space="preserve">и прецизно </w:t>
      </w:r>
      <w:r w:rsidR="001A5604" w:rsidRPr="001E3B5F">
        <w:rPr>
          <w:rFonts w:ascii="Book Antiqua" w:hAnsi="Book Antiqua" w:cs="Courier New"/>
          <w:b/>
          <w:bCs/>
          <w:sz w:val="22"/>
          <w:szCs w:val="22"/>
          <w:lang w:val="sr-Cyrl-RS"/>
        </w:rPr>
        <w:t xml:space="preserve">дефинисати </w:t>
      </w:r>
      <w:r w:rsidR="00764251" w:rsidRPr="001E3B5F">
        <w:rPr>
          <w:rFonts w:ascii="Book Antiqua" w:hAnsi="Book Antiqua" w:cs="Courier New"/>
          <w:b/>
          <w:bCs/>
          <w:sz w:val="22"/>
          <w:szCs w:val="22"/>
          <w:lang w:val="sr-Cyrl-CS"/>
        </w:rPr>
        <w:t>врст</w:t>
      </w:r>
      <w:r w:rsidR="001E3B5F">
        <w:rPr>
          <w:rFonts w:ascii="Book Antiqua" w:hAnsi="Book Antiqua" w:cs="Courier New"/>
          <w:b/>
          <w:bCs/>
          <w:sz w:val="22"/>
          <w:szCs w:val="22"/>
          <w:lang w:val="sr-Cyrl-CS"/>
        </w:rPr>
        <w:t>у</w:t>
      </w:r>
      <w:r w:rsidR="001A5604" w:rsidRPr="001E3B5F">
        <w:rPr>
          <w:rFonts w:ascii="Book Antiqua" w:hAnsi="Book Antiqua" w:cs="Courier New"/>
          <w:b/>
          <w:bCs/>
          <w:sz w:val="22"/>
          <w:szCs w:val="22"/>
          <w:lang w:val="sr-Cyrl-CS"/>
        </w:rPr>
        <w:t xml:space="preserve"> и </w:t>
      </w:r>
      <w:r w:rsidR="001E3B5F" w:rsidRPr="001E3B5F">
        <w:rPr>
          <w:rFonts w:ascii="Book Antiqua" w:hAnsi="Book Antiqua" w:cs="Courier New"/>
          <w:b/>
          <w:bCs/>
          <w:sz w:val="22"/>
          <w:szCs w:val="22"/>
          <w:lang w:val="sr-Cyrl-CS"/>
        </w:rPr>
        <w:t>ниво</w:t>
      </w:r>
      <w:r w:rsidR="00764251" w:rsidRPr="001E3B5F">
        <w:rPr>
          <w:rFonts w:ascii="Book Antiqua" w:hAnsi="Book Antiqua" w:cs="Courier New"/>
          <w:b/>
          <w:bCs/>
          <w:sz w:val="22"/>
          <w:szCs w:val="22"/>
          <w:lang w:val="sr-Cyrl-CS"/>
        </w:rPr>
        <w:t xml:space="preserve"> такмичења са којих се,</w:t>
      </w:r>
      <w:r w:rsidR="00764251" w:rsidRPr="001E3B5F">
        <w:rPr>
          <w:rFonts w:ascii="Book Antiqua" w:hAnsi="Book Antiqua" w:cs="Courier New"/>
          <w:b/>
          <w:bCs/>
          <w:sz w:val="22"/>
          <w:szCs w:val="22"/>
          <w:lang w:val="sr-Latn-RS"/>
        </w:rPr>
        <w:t xml:space="preserve"> </w:t>
      </w:r>
      <w:r w:rsidR="00764251" w:rsidRPr="001E3B5F">
        <w:rPr>
          <w:rFonts w:ascii="Book Antiqua" w:hAnsi="Book Antiqua" w:cs="Courier New"/>
          <w:b/>
          <w:bCs/>
          <w:sz w:val="22"/>
          <w:szCs w:val="22"/>
          <w:lang w:val="sr-Cyrl-RS"/>
        </w:rPr>
        <w:t>за остварен успех,</w:t>
      </w:r>
      <w:r w:rsidR="00764251" w:rsidRPr="001E3B5F">
        <w:rPr>
          <w:rFonts w:ascii="Book Antiqua" w:hAnsi="Book Antiqua" w:cs="Courier New"/>
          <w:b/>
          <w:bCs/>
          <w:sz w:val="22"/>
          <w:szCs w:val="22"/>
          <w:lang w:val="sr-Cyrl-CS"/>
        </w:rPr>
        <w:t xml:space="preserve"> додељују бодови ученицима у поступку избора </w:t>
      </w:r>
      <w:r w:rsidR="001E3B5F" w:rsidRPr="001E3B5F">
        <w:rPr>
          <w:rFonts w:ascii="Book Antiqua" w:hAnsi="Book Antiqua" w:cs="Courier New"/>
          <w:b/>
          <w:bCs/>
          <w:sz w:val="22"/>
          <w:szCs w:val="22"/>
          <w:lang w:val="sr-Cyrl-CS"/>
        </w:rPr>
        <w:t>за похвалу „У</w:t>
      </w:r>
      <w:r w:rsidR="00764251" w:rsidRPr="001E3B5F">
        <w:rPr>
          <w:rFonts w:ascii="Book Antiqua" w:hAnsi="Book Antiqua" w:cs="Courier New"/>
          <w:b/>
          <w:bCs/>
          <w:sz w:val="22"/>
          <w:szCs w:val="22"/>
          <w:lang w:val="sr-Cyrl-CS"/>
        </w:rPr>
        <w:t>ченик генерације</w:t>
      </w:r>
      <w:r w:rsidR="001E3B5F" w:rsidRPr="001E3B5F">
        <w:rPr>
          <w:rFonts w:ascii="Book Antiqua" w:hAnsi="Book Antiqua" w:cs="Courier New"/>
          <w:b/>
          <w:bCs/>
          <w:sz w:val="22"/>
          <w:szCs w:val="22"/>
          <w:lang w:val="sr-Cyrl-CS"/>
        </w:rPr>
        <w:t>“</w:t>
      </w:r>
      <w:r w:rsidR="00764251" w:rsidRPr="001E3B5F">
        <w:rPr>
          <w:rFonts w:ascii="Book Antiqua" w:hAnsi="Book Antiqua" w:cs="Courier New"/>
          <w:b/>
          <w:bCs/>
          <w:sz w:val="22"/>
          <w:szCs w:val="22"/>
          <w:lang w:val="sr-Cyrl-CS"/>
        </w:rPr>
        <w:t>.</w:t>
      </w:r>
    </w:p>
    <w:p w14:paraId="0405C049" w14:textId="77777777" w:rsidR="00A27A91" w:rsidRDefault="00A27A91" w:rsidP="008C547A">
      <w:pPr>
        <w:spacing w:after="120"/>
        <w:jc w:val="both"/>
        <w:rPr>
          <w:rFonts w:ascii="Book Antiqua" w:hAnsi="Book Antiqua" w:cs="Courier New"/>
          <w:sz w:val="22"/>
          <w:szCs w:val="22"/>
          <w:lang w:val="sr-Cyrl-CS"/>
        </w:rPr>
      </w:pPr>
    </w:p>
    <w:p w14:paraId="1BA04F16" w14:textId="3EA8D46B" w:rsidR="00666D8C" w:rsidRPr="00666D8C" w:rsidRDefault="00E17B39" w:rsidP="00666D8C">
      <w:pPr>
        <w:spacing w:after="120"/>
        <w:jc w:val="both"/>
        <w:rPr>
          <w:rFonts w:ascii="Book Antiqua" w:hAnsi="Book Antiqua"/>
          <w:sz w:val="22"/>
          <w:szCs w:val="22"/>
          <w:lang w:val="sr-Cyrl-RS"/>
        </w:rPr>
      </w:pPr>
      <w:r>
        <w:rPr>
          <w:rFonts w:ascii="Book Antiqua" w:hAnsi="Book Antiqua"/>
          <w:b/>
          <w:sz w:val="22"/>
          <w:szCs w:val="22"/>
          <w:lang w:val="sr-Cyrl-RS"/>
        </w:rPr>
        <w:t>Средња</w:t>
      </w:r>
      <w:r w:rsidR="00666D8C" w:rsidRPr="00764251">
        <w:rPr>
          <w:rFonts w:ascii="Book Antiqua" w:hAnsi="Book Antiqua"/>
          <w:b/>
          <w:sz w:val="22"/>
          <w:szCs w:val="22"/>
          <w:lang w:val="sr-Cyrl-RS"/>
        </w:rPr>
        <w:t xml:space="preserve"> школ</w:t>
      </w:r>
      <w:r w:rsidR="00666D8C">
        <w:rPr>
          <w:rFonts w:ascii="Book Antiqua" w:hAnsi="Book Antiqua"/>
          <w:b/>
          <w:sz w:val="22"/>
          <w:szCs w:val="22"/>
          <w:lang w:val="sr-Cyrl-RS"/>
        </w:rPr>
        <w:t>а</w:t>
      </w:r>
      <w:r w:rsidR="00666D8C" w:rsidRPr="00764251">
        <w:rPr>
          <w:rFonts w:ascii="Book Antiqua" w:hAnsi="Book Antiqua"/>
          <w:b/>
          <w:sz w:val="22"/>
          <w:szCs w:val="22"/>
          <w:lang w:val="sr-Cyrl-RS"/>
        </w:rPr>
        <w:t xml:space="preserve"> „</w:t>
      </w:r>
      <w:r>
        <w:rPr>
          <w:rFonts w:ascii="Book Antiqua" w:hAnsi="Book Antiqua"/>
          <w:b/>
          <w:sz w:val="22"/>
          <w:szCs w:val="22"/>
          <w:lang w:val="sr-Cyrl-RS"/>
        </w:rPr>
        <w:t>…</w:t>
      </w:r>
      <w:r w:rsidR="00666D8C" w:rsidRPr="00764251">
        <w:rPr>
          <w:rFonts w:ascii="Book Antiqua" w:hAnsi="Book Antiqua"/>
          <w:b/>
          <w:sz w:val="22"/>
          <w:szCs w:val="22"/>
          <w:lang w:val="sr-Cyrl-RS"/>
        </w:rPr>
        <w:t xml:space="preserve">а“ у Новом Пазару </w:t>
      </w:r>
      <w:r w:rsidR="00666D8C" w:rsidRPr="00666D8C">
        <w:rPr>
          <w:rFonts w:ascii="Book Antiqua" w:hAnsi="Book Antiqua"/>
          <w:sz w:val="22"/>
          <w:szCs w:val="22"/>
          <w:lang w:val="sr-Cyrl-RS"/>
        </w:rPr>
        <w:t>обавестиће Заштитника грађана о поступањ</w:t>
      </w:r>
      <w:r w:rsidR="00666D8C">
        <w:rPr>
          <w:rFonts w:ascii="Book Antiqua" w:hAnsi="Book Antiqua"/>
          <w:sz w:val="22"/>
          <w:szCs w:val="22"/>
          <w:lang w:val="sr-Cyrl-RS"/>
        </w:rPr>
        <w:t>у</w:t>
      </w:r>
      <w:r w:rsidR="00666D8C" w:rsidRPr="00666D8C">
        <w:rPr>
          <w:rFonts w:ascii="Book Antiqua" w:hAnsi="Book Antiqua"/>
          <w:sz w:val="22"/>
          <w:szCs w:val="22"/>
          <w:lang w:val="sr-Cyrl-RS"/>
        </w:rPr>
        <w:t xml:space="preserve"> по препоруци у року од 30 дана од дана пријема овог акта уз достављање доказа о предузетим мерама.</w:t>
      </w:r>
    </w:p>
    <w:p w14:paraId="6BAE5083" w14:textId="77777777" w:rsidR="007117B2" w:rsidRPr="005B7F31" w:rsidRDefault="007117B2" w:rsidP="008C547A">
      <w:pPr>
        <w:spacing w:after="120"/>
        <w:jc w:val="both"/>
        <w:rPr>
          <w:rFonts w:ascii="Book Antiqua" w:hAnsi="Book Antiqua"/>
          <w:sz w:val="22"/>
          <w:szCs w:val="22"/>
          <w:lang w:val="sr-Cyrl-CS"/>
        </w:rPr>
      </w:pPr>
      <w:r w:rsidRPr="005B7F31">
        <w:rPr>
          <w:rFonts w:ascii="Book Antiqua" w:hAnsi="Book Antiqua"/>
          <w:sz w:val="22"/>
          <w:szCs w:val="22"/>
          <w:lang w:val="sr-Cyrl-CS"/>
        </w:rPr>
        <w:t xml:space="preserve">Заштитник грађана је става да </w:t>
      </w:r>
      <w:r w:rsidR="00A27A91">
        <w:rPr>
          <w:rFonts w:ascii="Book Antiqua" w:hAnsi="Book Antiqua"/>
          <w:sz w:val="22"/>
          <w:szCs w:val="22"/>
          <w:lang w:val="sr-Cyrl-CS"/>
        </w:rPr>
        <w:t>Ш</w:t>
      </w:r>
      <w:r w:rsidRPr="005B7F31">
        <w:rPr>
          <w:rFonts w:ascii="Book Antiqua" w:hAnsi="Book Antiqua"/>
          <w:sz w:val="22"/>
          <w:szCs w:val="22"/>
          <w:lang w:val="sr-Cyrl-RS"/>
        </w:rPr>
        <w:t xml:space="preserve">кола </w:t>
      </w:r>
      <w:r w:rsidRPr="005B7F31">
        <w:rPr>
          <w:rFonts w:ascii="Book Antiqua" w:hAnsi="Book Antiqua"/>
          <w:sz w:val="22"/>
          <w:szCs w:val="22"/>
          <w:lang w:val="sr-Cyrl-CS"/>
        </w:rPr>
        <w:t>треба да предузме активности у циљу осигурања регуларности и квалитетног спровођења избора ученика генерације,</w:t>
      </w:r>
      <w:r w:rsidR="001C26F6">
        <w:rPr>
          <w:rFonts w:ascii="Book Antiqua" w:hAnsi="Book Antiqua"/>
          <w:sz w:val="22"/>
          <w:szCs w:val="22"/>
          <w:lang w:val="sr-Cyrl-CS"/>
        </w:rPr>
        <w:t xml:space="preserve"> а на </w:t>
      </w:r>
      <w:r w:rsidRPr="005B7F31">
        <w:rPr>
          <w:rFonts w:ascii="Book Antiqua" w:hAnsi="Book Antiqua"/>
          <w:sz w:val="22"/>
          <w:szCs w:val="22"/>
          <w:lang w:val="sr-Cyrl-CS"/>
        </w:rPr>
        <w:t>овај начин би се</w:t>
      </w:r>
      <w:r w:rsidRPr="005B7F31">
        <w:rPr>
          <w:rFonts w:ascii="Book Antiqua" w:hAnsi="Book Antiqua"/>
          <w:sz w:val="22"/>
          <w:szCs w:val="22"/>
          <w:lang w:val="en-US"/>
        </w:rPr>
        <w:t xml:space="preserve"> </w:t>
      </w:r>
      <w:r w:rsidRPr="005B7F31">
        <w:rPr>
          <w:rFonts w:ascii="Book Antiqua" w:hAnsi="Book Antiqua"/>
          <w:sz w:val="22"/>
          <w:szCs w:val="22"/>
          <w:lang w:val="sr-Cyrl-RS"/>
        </w:rPr>
        <w:t xml:space="preserve">унапредио </w:t>
      </w:r>
      <w:r w:rsidR="001C26F6">
        <w:rPr>
          <w:rFonts w:ascii="Book Antiqua" w:hAnsi="Book Antiqua"/>
          <w:sz w:val="22"/>
          <w:szCs w:val="22"/>
          <w:lang w:val="sr-Cyrl-RS"/>
        </w:rPr>
        <w:t xml:space="preserve">и </w:t>
      </w:r>
      <w:r w:rsidRPr="005B7F31">
        <w:rPr>
          <w:rFonts w:ascii="Book Antiqua" w:hAnsi="Book Antiqua"/>
          <w:sz w:val="22"/>
          <w:szCs w:val="22"/>
          <w:lang w:val="sr-Cyrl-RS"/>
        </w:rPr>
        <w:t>положај и степен остваривања права ученика.</w:t>
      </w:r>
      <w:r w:rsidRPr="005B7F31">
        <w:rPr>
          <w:rFonts w:ascii="Book Antiqua" w:hAnsi="Book Antiqua"/>
          <w:sz w:val="22"/>
          <w:szCs w:val="22"/>
          <w:lang w:val="sr-Cyrl-CS"/>
        </w:rPr>
        <w:t xml:space="preserve"> </w:t>
      </w:r>
    </w:p>
    <w:p w14:paraId="1953A0F0" w14:textId="0259A2EE" w:rsidR="007117B2" w:rsidRPr="003421ED" w:rsidRDefault="003421ED" w:rsidP="007117B2">
      <w:pPr>
        <w:jc w:val="both"/>
        <w:rPr>
          <w:rFonts w:ascii="Book Antiqua" w:hAnsi="Book Antiqua"/>
          <w:bCs/>
          <w:sz w:val="22"/>
          <w:szCs w:val="22"/>
          <w:lang w:val="sr-Cyrl-RS"/>
        </w:rPr>
      </w:pPr>
      <w:r w:rsidRPr="003421ED">
        <w:rPr>
          <w:rFonts w:ascii="Book Antiqua" w:hAnsi="Book Antiqua"/>
          <w:bCs/>
          <w:sz w:val="22"/>
          <w:szCs w:val="22"/>
          <w:lang w:val="sr-Cyrl-RS"/>
        </w:rPr>
        <w:t xml:space="preserve">Оценом да није било пропуста у раду Министарства просвете у овом случају, Заштитник грађана је окончао </w:t>
      </w:r>
      <w:r>
        <w:rPr>
          <w:rFonts w:ascii="Book Antiqua" w:hAnsi="Book Antiqua"/>
          <w:bCs/>
          <w:sz w:val="22"/>
          <w:szCs w:val="22"/>
          <w:lang w:val="sr-Cyrl-RS"/>
        </w:rPr>
        <w:t xml:space="preserve">испитни поступак </w:t>
      </w:r>
      <w:r w:rsidRPr="003421ED">
        <w:rPr>
          <w:rFonts w:ascii="Book Antiqua" w:hAnsi="Book Antiqua"/>
          <w:bCs/>
          <w:sz w:val="22"/>
          <w:szCs w:val="22"/>
          <w:lang w:val="sr-Cyrl-RS"/>
        </w:rPr>
        <w:t>према овом органу.</w:t>
      </w:r>
    </w:p>
    <w:p w14:paraId="1CB7ABEC" w14:textId="77777777" w:rsidR="003421ED" w:rsidRPr="003421ED" w:rsidRDefault="003421ED" w:rsidP="007117B2">
      <w:pPr>
        <w:jc w:val="both"/>
        <w:rPr>
          <w:rFonts w:ascii="Book Antiqua" w:hAnsi="Book Antiqua"/>
          <w:bCs/>
          <w:sz w:val="22"/>
          <w:szCs w:val="22"/>
          <w:lang w:val="sr-Cyrl-RS"/>
        </w:rPr>
      </w:pPr>
    </w:p>
    <w:p w14:paraId="3465B29B" w14:textId="77777777" w:rsidR="008C547A" w:rsidRDefault="008C547A" w:rsidP="007117B2">
      <w:pPr>
        <w:jc w:val="both"/>
        <w:rPr>
          <w:rFonts w:ascii="Book Antiqua" w:hAnsi="Book Antiqua"/>
          <w:b/>
          <w:sz w:val="22"/>
          <w:szCs w:val="22"/>
          <w:lang w:val="sr-Cyrl-RS"/>
        </w:rPr>
      </w:pPr>
    </w:p>
    <w:p w14:paraId="3C81A2B9" w14:textId="33E5EA19" w:rsidR="008C547A" w:rsidRPr="008C547A" w:rsidRDefault="00AB60A7" w:rsidP="008C547A">
      <w:pPr>
        <w:spacing w:after="120"/>
        <w:ind w:left="3600" w:firstLine="720"/>
        <w:jc w:val="both"/>
        <w:rPr>
          <w:rFonts w:ascii="Book Antiqua" w:hAnsi="Book Antiqua"/>
          <w:b/>
          <w:sz w:val="22"/>
          <w:szCs w:val="22"/>
          <w:lang w:val="sr-Cyrl-RS"/>
        </w:rPr>
      </w:pPr>
      <w:r>
        <w:rPr>
          <w:rFonts w:ascii="Book Antiqua" w:hAnsi="Book Antiqua"/>
          <w:b/>
          <w:sz w:val="22"/>
          <w:szCs w:val="22"/>
          <w:lang w:val="sr-Cyrl-RS"/>
        </w:rPr>
        <w:t xml:space="preserve">                    </w:t>
      </w:r>
      <w:r w:rsidR="008C547A" w:rsidRPr="008C547A">
        <w:rPr>
          <w:rFonts w:ascii="Book Antiqua" w:hAnsi="Book Antiqua"/>
          <w:b/>
          <w:sz w:val="22"/>
          <w:szCs w:val="22"/>
          <w:lang w:val="sr-Cyrl-RS"/>
        </w:rPr>
        <w:t>ЗАШТИТНИК ГРАЂАНА</w:t>
      </w:r>
    </w:p>
    <w:p w14:paraId="544C78CF" w14:textId="77777777" w:rsidR="008C547A" w:rsidRPr="008C547A" w:rsidRDefault="008C547A" w:rsidP="008C547A">
      <w:pPr>
        <w:spacing w:after="120"/>
        <w:jc w:val="both"/>
        <w:rPr>
          <w:rFonts w:ascii="Book Antiqua" w:hAnsi="Book Antiqua"/>
          <w:b/>
          <w:sz w:val="22"/>
          <w:szCs w:val="22"/>
          <w:lang w:val="sr-Cyrl-RS"/>
        </w:rPr>
      </w:pPr>
    </w:p>
    <w:p w14:paraId="14C382BB" w14:textId="0F2B59D5" w:rsidR="008C547A" w:rsidRPr="008C547A" w:rsidRDefault="00AB60A7" w:rsidP="008C547A">
      <w:pPr>
        <w:spacing w:after="120"/>
        <w:ind w:left="5040" w:firstLine="720"/>
        <w:jc w:val="both"/>
        <w:rPr>
          <w:rFonts w:ascii="Book Antiqua" w:hAnsi="Book Antiqua"/>
          <w:b/>
          <w:sz w:val="22"/>
          <w:szCs w:val="22"/>
          <w:lang w:val="sr-Cyrl-RS"/>
        </w:rPr>
      </w:pPr>
      <w:r>
        <w:rPr>
          <w:rFonts w:ascii="Book Antiqua" w:hAnsi="Book Antiqua"/>
          <w:b/>
          <w:sz w:val="22"/>
          <w:szCs w:val="22"/>
          <w:lang w:val="sr-Cyrl-RS"/>
        </w:rPr>
        <w:t>мр Зоран Пашалић</w:t>
      </w:r>
    </w:p>
    <w:p w14:paraId="2B7AF822" w14:textId="77777777" w:rsidR="008C547A" w:rsidRDefault="008C547A" w:rsidP="007117B2">
      <w:pPr>
        <w:jc w:val="both"/>
        <w:rPr>
          <w:rFonts w:ascii="Book Antiqua" w:hAnsi="Book Antiqua"/>
          <w:b/>
          <w:sz w:val="22"/>
          <w:szCs w:val="22"/>
          <w:lang w:val="sr-Cyrl-RS"/>
        </w:rPr>
      </w:pPr>
    </w:p>
    <w:p w14:paraId="278DECAC" w14:textId="77777777" w:rsidR="008C547A" w:rsidRDefault="008C547A" w:rsidP="007117B2">
      <w:pPr>
        <w:jc w:val="both"/>
        <w:rPr>
          <w:rFonts w:ascii="Book Antiqua" w:hAnsi="Book Antiqua"/>
          <w:b/>
          <w:sz w:val="22"/>
          <w:szCs w:val="22"/>
          <w:lang w:val="sr-Cyrl-RS"/>
        </w:rPr>
      </w:pPr>
    </w:p>
    <w:p w14:paraId="0ABD3E6E" w14:textId="77777777" w:rsidR="007117B2" w:rsidRPr="007117B2" w:rsidRDefault="007117B2" w:rsidP="007117B2">
      <w:pPr>
        <w:rPr>
          <w:rFonts w:ascii="Book Antiqua" w:hAnsi="Book Antiqua"/>
          <w:i/>
          <w:sz w:val="22"/>
          <w:szCs w:val="22"/>
          <w:lang w:val="sr-Cyrl-CS"/>
        </w:rPr>
      </w:pPr>
    </w:p>
    <w:p w14:paraId="1910C16E" w14:textId="77777777" w:rsidR="007117B2" w:rsidRDefault="007117B2" w:rsidP="007117B2">
      <w:pPr>
        <w:rPr>
          <w:rFonts w:ascii="Book Antiqua" w:hAnsi="Book Antiqua"/>
          <w:i/>
          <w:sz w:val="22"/>
          <w:szCs w:val="22"/>
          <w:lang w:val="sr-Cyrl-CS"/>
        </w:rPr>
      </w:pPr>
      <w:r w:rsidRPr="007117B2">
        <w:rPr>
          <w:rFonts w:ascii="Book Antiqua" w:hAnsi="Book Antiqua"/>
          <w:i/>
          <w:sz w:val="22"/>
          <w:szCs w:val="22"/>
          <w:lang w:val="sr-Cyrl-RS"/>
        </w:rPr>
        <w:t>Д</w:t>
      </w:r>
      <w:r w:rsidRPr="007117B2">
        <w:rPr>
          <w:rFonts w:ascii="Book Antiqua" w:hAnsi="Book Antiqua"/>
          <w:i/>
          <w:sz w:val="22"/>
          <w:szCs w:val="22"/>
          <w:lang w:val="sr-Cyrl-CS"/>
        </w:rPr>
        <w:t>оставити:</w:t>
      </w:r>
    </w:p>
    <w:p w14:paraId="06190290" w14:textId="77777777" w:rsidR="00B9589D" w:rsidRPr="007117B2" w:rsidRDefault="00B9589D" w:rsidP="007117B2">
      <w:pPr>
        <w:rPr>
          <w:rFonts w:ascii="Book Antiqua" w:hAnsi="Book Antiqua"/>
          <w:i/>
          <w:sz w:val="22"/>
          <w:szCs w:val="22"/>
          <w:lang w:val="sr-Cyrl-CS"/>
        </w:rPr>
      </w:pPr>
    </w:p>
    <w:p w14:paraId="32D946AB" w14:textId="68A77BE7" w:rsidR="007117B2" w:rsidRDefault="007117B2" w:rsidP="007117B2">
      <w:pPr>
        <w:rPr>
          <w:rFonts w:ascii="Book Antiqua" w:hAnsi="Book Antiqua"/>
          <w:i/>
          <w:color w:val="0563C1" w:themeColor="hyperlink"/>
          <w:sz w:val="22"/>
          <w:szCs w:val="22"/>
          <w:u w:val="single"/>
          <w:lang w:val="sr-Cyrl-RS"/>
        </w:rPr>
      </w:pPr>
      <w:r w:rsidRPr="007117B2">
        <w:rPr>
          <w:rFonts w:ascii="Book Antiqua" w:hAnsi="Book Antiqua"/>
          <w:i/>
          <w:sz w:val="22"/>
          <w:szCs w:val="22"/>
          <w:lang w:val="sr-Cyrl-RS"/>
        </w:rPr>
        <w:t>-</w:t>
      </w:r>
      <w:r w:rsidR="003777B5">
        <w:rPr>
          <w:rFonts w:ascii="Book Antiqua" w:hAnsi="Book Antiqua"/>
          <w:i/>
          <w:sz w:val="22"/>
          <w:szCs w:val="22"/>
          <w:lang w:val="sr-Cyrl-RS"/>
        </w:rPr>
        <w:t>Ш</w:t>
      </w:r>
      <w:r w:rsidRPr="007117B2">
        <w:rPr>
          <w:rFonts w:ascii="Book Antiqua" w:hAnsi="Book Antiqua"/>
          <w:i/>
          <w:color w:val="000000"/>
          <w:sz w:val="22"/>
          <w:szCs w:val="22"/>
          <w:lang w:val="sr-Cyrl-RS"/>
        </w:rPr>
        <w:t>кол</w:t>
      </w:r>
      <w:r w:rsidR="00B9589D">
        <w:rPr>
          <w:rFonts w:ascii="Book Antiqua" w:hAnsi="Book Antiqua"/>
          <w:i/>
          <w:color w:val="000000"/>
          <w:sz w:val="22"/>
          <w:szCs w:val="22"/>
          <w:lang w:val="sr-Cyrl-RS"/>
        </w:rPr>
        <w:t>и</w:t>
      </w:r>
      <w:r w:rsidRPr="007117B2">
        <w:rPr>
          <w:rFonts w:ascii="Book Antiqua" w:hAnsi="Book Antiqua"/>
          <w:i/>
          <w:color w:val="000000"/>
          <w:sz w:val="22"/>
          <w:szCs w:val="22"/>
          <w:lang w:val="sr-Cyrl-RS"/>
        </w:rPr>
        <w:t xml:space="preserve"> </w:t>
      </w:r>
    </w:p>
    <w:p w14:paraId="7272F82B" w14:textId="5FC3AD7A" w:rsidR="0026793D" w:rsidRPr="001F0E96" w:rsidRDefault="0026793D" w:rsidP="0026793D">
      <w:pPr>
        <w:rPr>
          <w:rFonts w:ascii="Book Antiqua" w:hAnsi="Book Antiqua"/>
          <w:i/>
          <w:sz w:val="22"/>
          <w:szCs w:val="22"/>
          <w:lang w:val="sr-Cyrl-RS"/>
        </w:rPr>
      </w:pPr>
      <w:r>
        <w:rPr>
          <w:rFonts w:ascii="Book Antiqua" w:hAnsi="Book Antiqua"/>
          <w:i/>
          <w:sz w:val="22"/>
          <w:szCs w:val="22"/>
          <w:lang w:val="sr-Cyrl-RS"/>
        </w:rPr>
        <w:t>-</w:t>
      </w:r>
      <w:r w:rsidRPr="00C92F71">
        <w:rPr>
          <w:rFonts w:ascii="Book Antiqua" w:hAnsi="Book Antiqua"/>
          <w:i/>
          <w:color w:val="000000"/>
          <w:sz w:val="22"/>
          <w:szCs w:val="22"/>
          <w:lang w:val="sr-Cyrl-RS"/>
        </w:rPr>
        <w:t xml:space="preserve">Министарству просвете Републике Србије, </w:t>
      </w:r>
      <w:r w:rsidRPr="00C92F71">
        <w:rPr>
          <w:rFonts w:ascii="Book Antiqua" w:hAnsi="Book Antiqua"/>
          <w:i/>
          <w:sz w:val="22"/>
          <w:szCs w:val="22"/>
          <w:lang w:val="sr-Cyrl-RS"/>
        </w:rPr>
        <w:tab/>
      </w:r>
    </w:p>
    <w:p w14:paraId="5478E051" w14:textId="277C51B8" w:rsidR="007117B2" w:rsidRPr="007117B2" w:rsidRDefault="0026793D" w:rsidP="007117B2">
      <w:pPr>
        <w:rPr>
          <w:rFonts w:ascii="Book Antiqua" w:hAnsi="Book Antiqua"/>
          <w:i/>
          <w:sz w:val="22"/>
          <w:szCs w:val="22"/>
          <w:lang w:val="en-US"/>
        </w:rPr>
      </w:pPr>
      <w:r>
        <w:rPr>
          <w:rFonts w:ascii="Book Antiqua" w:hAnsi="Book Antiqua"/>
          <w:i/>
          <w:sz w:val="22"/>
          <w:szCs w:val="22"/>
          <w:lang w:val="sr-Cyrl-RS"/>
        </w:rPr>
        <w:t>-</w:t>
      </w:r>
      <w:proofErr w:type="spellStart"/>
      <w:r>
        <w:rPr>
          <w:rFonts w:ascii="Book Antiqua" w:hAnsi="Book Antiqua"/>
          <w:i/>
          <w:sz w:val="22"/>
          <w:szCs w:val="22"/>
          <w:lang w:val="sr-Cyrl-RS"/>
        </w:rPr>
        <w:t>пр</w:t>
      </w:r>
      <w:r w:rsidR="007117B2" w:rsidRPr="007117B2">
        <w:rPr>
          <w:rFonts w:ascii="Book Antiqua" w:hAnsi="Book Antiqua"/>
          <w:i/>
          <w:sz w:val="22"/>
          <w:szCs w:val="22"/>
          <w:lang w:val="sr-Cyrl-RS"/>
        </w:rPr>
        <w:t>итужиљи</w:t>
      </w:r>
      <w:proofErr w:type="spellEnd"/>
      <w:r w:rsidR="007117B2" w:rsidRPr="007117B2">
        <w:rPr>
          <w:rFonts w:ascii="Book Antiqua" w:hAnsi="Book Antiqua"/>
          <w:i/>
          <w:sz w:val="22"/>
          <w:szCs w:val="22"/>
          <w:lang w:val="sr-Cyrl-RS"/>
        </w:rPr>
        <w:t xml:space="preserve"> </w:t>
      </w:r>
      <w:r w:rsidR="00775376">
        <w:rPr>
          <w:rFonts w:ascii="Book Antiqua" w:hAnsi="Book Antiqua"/>
          <w:i/>
          <w:sz w:val="22"/>
          <w:szCs w:val="22"/>
          <w:lang w:val="sr-Cyrl-RS"/>
        </w:rPr>
        <w:t>,</w:t>
      </w:r>
    </w:p>
    <w:p w14:paraId="591BFEB9" w14:textId="30F9DEB2" w:rsidR="007117B2" w:rsidRPr="005B7F31" w:rsidRDefault="007117B2" w:rsidP="00137456">
      <w:pPr>
        <w:rPr>
          <w:rFonts w:ascii="Book Antiqua" w:hAnsi="Book Antiqua"/>
          <w:sz w:val="22"/>
          <w:szCs w:val="22"/>
          <w:lang w:val="sr-Cyrl-CS"/>
        </w:rPr>
      </w:pPr>
      <w:r w:rsidRPr="007117B2">
        <w:rPr>
          <w:rFonts w:ascii="Book Antiqua" w:hAnsi="Book Antiqua"/>
          <w:i/>
          <w:sz w:val="22"/>
          <w:szCs w:val="22"/>
          <w:lang w:val="en-US"/>
        </w:rPr>
        <w:t>-</w:t>
      </w:r>
      <w:r w:rsidRPr="007117B2">
        <w:rPr>
          <w:rFonts w:ascii="Book Antiqua" w:hAnsi="Book Antiqua"/>
          <w:i/>
          <w:sz w:val="22"/>
          <w:szCs w:val="22"/>
          <w:lang w:val="sr-Cyrl-RS"/>
        </w:rPr>
        <w:t>у списе предмета</w:t>
      </w:r>
    </w:p>
    <w:sectPr w:rsidR="007117B2" w:rsidRPr="005B7F31"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864" w:right="864" w:bottom="864" w:left="864" w:header="533" w:footer="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7AC8B" w14:textId="77777777" w:rsidR="00777008" w:rsidRDefault="00777008" w:rsidP="007117B2">
      <w:r>
        <w:separator/>
      </w:r>
    </w:p>
  </w:endnote>
  <w:endnote w:type="continuationSeparator" w:id="0">
    <w:p w14:paraId="4314FD30" w14:textId="77777777" w:rsidR="00777008" w:rsidRDefault="00777008" w:rsidP="0071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5AC73" w14:textId="77777777" w:rsidR="007E23FA" w:rsidRPr="006E1454" w:rsidRDefault="00590C2A" w:rsidP="00803C15">
    <w:pPr>
      <w:pBdr>
        <w:top w:val="single" w:sz="4" w:space="1" w:color="auto"/>
      </w:pBdr>
      <w:tabs>
        <w:tab w:val="left" w:pos="2700"/>
        <w:tab w:val="center" w:pos="4694"/>
        <w:tab w:val="left" w:pos="5058"/>
      </w:tabs>
      <w:jc w:val="center"/>
      <w:rPr>
        <w:rFonts w:ascii="Arial" w:hAnsi="Arial" w:cs="Arial"/>
        <w:color w:val="4D4D4D"/>
        <w:sz w:val="20"/>
        <w:szCs w:val="20"/>
        <w:lang w:val="sr-Cyrl-CS"/>
      </w:rPr>
    </w:pPr>
    <w:proofErr w:type="spellStart"/>
    <w:r>
      <w:rPr>
        <w:rFonts w:ascii="Arial" w:hAnsi="Arial" w:cs="Arial"/>
        <w:color w:val="4D4D4D"/>
        <w:sz w:val="20"/>
        <w:szCs w:val="20"/>
        <w:lang w:val="sr-Cyrl-CS"/>
      </w:rPr>
      <w:t>Делиградска</w:t>
    </w:r>
    <w:proofErr w:type="spellEnd"/>
    <w:r w:rsidRPr="006E1454">
      <w:rPr>
        <w:rFonts w:ascii="Arial" w:hAnsi="Arial" w:cs="Arial"/>
        <w:color w:val="4D4D4D"/>
        <w:sz w:val="20"/>
        <w:szCs w:val="20"/>
        <w:lang w:val="sr-Cyrl-CS"/>
      </w:rPr>
      <w:t xml:space="preserve"> 16,  110</w:t>
    </w:r>
    <w:r>
      <w:rPr>
        <w:rFonts w:ascii="Arial" w:hAnsi="Arial" w:cs="Arial"/>
        <w:color w:val="4D4D4D"/>
        <w:sz w:val="20"/>
        <w:szCs w:val="20"/>
        <w:lang w:val="sr-Cyrl-CS"/>
      </w:rPr>
      <w:t>0</w:t>
    </w:r>
    <w:r w:rsidRPr="006E1454">
      <w:rPr>
        <w:rFonts w:ascii="Arial" w:hAnsi="Arial" w:cs="Arial"/>
        <w:color w:val="4D4D4D"/>
        <w:sz w:val="20"/>
        <w:szCs w:val="20"/>
        <w:lang w:val="sr-Cyrl-CS"/>
      </w:rPr>
      <w:t>0 Београд</w:t>
    </w:r>
  </w:p>
  <w:p w14:paraId="0F25BF53" w14:textId="77777777" w:rsidR="007E23FA" w:rsidRPr="00900583" w:rsidRDefault="00590C2A" w:rsidP="00803C15">
    <w:pPr>
      <w:pStyle w:val="Footer"/>
      <w:jc w:val="center"/>
      <w:rPr>
        <w:rFonts w:ascii="Arial" w:hAnsi="Arial" w:cs="Arial"/>
        <w:color w:val="4D4D4D"/>
        <w:sz w:val="20"/>
        <w:szCs w:val="20"/>
        <w:lang w:val="sr-Cyrl-CS"/>
      </w:rPr>
    </w:pPr>
    <w:r w:rsidRPr="006E1454">
      <w:rPr>
        <w:rFonts w:ascii="Arial" w:hAnsi="Arial" w:cs="Arial"/>
        <w:color w:val="4D4D4D"/>
        <w:sz w:val="20"/>
        <w:szCs w:val="20"/>
        <w:lang w:val="sr-Cyrl-CS"/>
      </w:rPr>
      <w:t>Телефон: (011) 2</w:t>
    </w:r>
    <w:r>
      <w:rPr>
        <w:rFonts w:ascii="Arial" w:hAnsi="Arial" w:cs="Arial"/>
        <w:color w:val="4D4D4D"/>
        <w:sz w:val="20"/>
        <w:szCs w:val="20"/>
        <w:lang w:val="sr-Cyrl-CS"/>
      </w:rPr>
      <w:t>068</w:t>
    </w:r>
    <w:r w:rsidRPr="006E1454">
      <w:rPr>
        <w:rFonts w:ascii="Arial" w:hAnsi="Arial" w:cs="Arial"/>
        <w:color w:val="4D4D4D"/>
        <w:sz w:val="20"/>
        <w:szCs w:val="20"/>
        <w:lang w:val="sr-Cyrl-CS"/>
      </w:rPr>
      <w:t xml:space="preserve"> -</w:t>
    </w:r>
    <w:r>
      <w:rPr>
        <w:rFonts w:ascii="Arial" w:hAnsi="Arial" w:cs="Arial"/>
        <w:color w:val="4D4D4D"/>
        <w:sz w:val="20"/>
        <w:szCs w:val="20"/>
        <w:lang w:val="sr-Cyrl-CS"/>
      </w:rPr>
      <w:t>100</w:t>
    </w:r>
    <w:r w:rsidRPr="006E1454">
      <w:rPr>
        <w:rFonts w:ascii="Arial" w:hAnsi="Arial" w:cs="Arial"/>
        <w:color w:val="4D4D4D"/>
        <w:sz w:val="20"/>
        <w:szCs w:val="20"/>
        <w:lang w:val="sr-Cyrl-CS"/>
      </w:rPr>
      <w:t xml:space="preserve"> </w:t>
    </w:r>
    <w:r>
      <w:rPr>
        <w:rFonts w:ascii="Arial" w:hAnsi="Arial" w:cs="Arial"/>
        <w:color w:val="4D4D4D"/>
        <w:sz w:val="20"/>
        <w:szCs w:val="20"/>
        <w:lang w:val="sr-Latn-CS"/>
      </w:rPr>
      <w:t xml:space="preserve">      </w:t>
    </w:r>
    <w:proofErr w:type="spellStart"/>
    <w:r>
      <w:rPr>
        <w:rFonts w:ascii="Arial" w:hAnsi="Arial" w:cs="Arial"/>
        <w:color w:val="4D4D4D"/>
        <w:sz w:val="20"/>
        <w:szCs w:val="20"/>
        <w:lang w:val="sr-Latn-CS"/>
      </w:rPr>
      <w:t>www</w:t>
    </w:r>
    <w:proofErr w:type="spellEnd"/>
    <w:r w:rsidRPr="00F66353">
      <w:rPr>
        <w:rFonts w:ascii="Arial" w:hAnsi="Arial" w:cs="Arial"/>
        <w:color w:val="4D4D4D"/>
        <w:sz w:val="20"/>
        <w:szCs w:val="20"/>
        <w:lang w:val="ru-RU"/>
      </w:rPr>
      <w:t>.</w:t>
    </w:r>
    <w:proofErr w:type="spellStart"/>
    <w:r>
      <w:rPr>
        <w:rFonts w:ascii="Arial" w:hAnsi="Arial" w:cs="Arial"/>
        <w:color w:val="4D4D4D"/>
        <w:sz w:val="20"/>
        <w:szCs w:val="20"/>
        <w:lang w:val="en-US"/>
      </w:rPr>
      <w:t>zastitnik</w:t>
    </w:r>
    <w:proofErr w:type="spellEnd"/>
    <w:r w:rsidRPr="006E1454">
      <w:rPr>
        <w:rFonts w:ascii="Arial" w:hAnsi="Arial" w:cs="Arial"/>
        <w:color w:val="4D4D4D"/>
        <w:sz w:val="20"/>
        <w:szCs w:val="20"/>
        <w:lang w:val="sr-Latn-CS"/>
      </w:rPr>
      <w:t>.</w:t>
    </w:r>
    <w:proofErr w:type="spellStart"/>
    <w:r w:rsidRPr="006E1454">
      <w:rPr>
        <w:rFonts w:ascii="Arial" w:hAnsi="Arial" w:cs="Arial"/>
        <w:color w:val="4D4D4D"/>
        <w:sz w:val="20"/>
        <w:szCs w:val="20"/>
        <w:lang w:val="sr-Latn-CS"/>
      </w:rPr>
      <w:t>rs</w:t>
    </w:r>
    <w:proofErr w:type="spellEnd"/>
    <w:r w:rsidRPr="006E1454">
      <w:rPr>
        <w:rFonts w:ascii="Arial" w:hAnsi="Arial" w:cs="Arial"/>
        <w:color w:val="4D4D4D"/>
        <w:sz w:val="20"/>
        <w:szCs w:val="20"/>
        <w:lang w:val="sr-Cyrl-CS"/>
      </w:rPr>
      <w:t xml:space="preserve"> </w:t>
    </w:r>
    <w:r w:rsidRPr="006E1454">
      <w:rPr>
        <w:rFonts w:ascii="Arial" w:hAnsi="Arial" w:cs="Arial"/>
        <w:color w:val="4D4D4D"/>
        <w:sz w:val="20"/>
        <w:szCs w:val="20"/>
        <w:lang w:val="sr-Latn-CS"/>
      </w:rPr>
      <w:t xml:space="preserve">       </w:t>
    </w:r>
    <w:r w:rsidRPr="006E1454">
      <w:rPr>
        <w:rFonts w:ascii="Arial" w:hAnsi="Arial" w:cs="Arial"/>
        <w:color w:val="4D4D4D"/>
        <w:sz w:val="20"/>
        <w:szCs w:val="20"/>
        <w:lang w:val="sr-Cyrl-CS"/>
      </w:rPr>
      <w:t xml:space="preserve">e-mail: </w:t>
    </w:r>
    <w:proofErr w:type="spellStart"/>
    <w:r w:rsidRPr="006E1454">
      <w:rPr>
        <w:rFonts w:ascii="Arial" w:hAnsi="Arial" w:cs="Arial"/>
        <w:color w:val="4D4D4D"/>
        <w:sz w:val="20"/>
        <w:szCs w:val="20"/>
        <w:lang w:val="sr-Cyrl-CS"/>
      </w:rPr>
      <w:t>zastitnik</w:t>
    </w:r>
    <w:proofErr w:type="spellEnd"/>
    <w:r w:rsidRPr="006E1454">
      <w:rPr>
        <w:rFonts w:ascii="Arial" w:hAnsi="Arial" w:cs="Arial"/>
        <w:color w:val="4D4D4D"/>
        <w:sz w:val="20"/>
        <w:szCs w:val="20"/>
        <w:lang w:val="sr-Cyrl-CS"/>
      </w:rPr>
      <w:t>@</w:t>
    </w:r>
    <w:r w:rsidR="008C547A">
      <w:rPr>
        <w:rFonts w:ascii="Arial" w:hAnsi="Arial" w:cs="Arial"/>
        <w:color w:val="4D4D4D"/>
        <w:sz w:val="20"/>
        <w:szCs w:val="20"/>
        <w:lang w:val="en-US"/>
      </w:rPr>
      <w:t>ombudsman</w:t>
    </w:r>
    <w:r w:rsidRPr="006E1454">
      <w:rPr>
        <w:rFonts w:ascii="Arial" w:hAnsi="Arial" w:cs="Arial"/>
        <w:color w:val="4D4D4D"/>
        <w:sz w:val="20"/>
        <w:szCs w:val="20"/>
        <w:lang w:val="sr-Cyrl-CS"/>
      </w:rPr>
      <w:t>.</w:t>
    </w:r>
    <w:proofErr w:type="spellStart"/>
    <w:r w:rsidRPr="006E1454">
      <w:rPr>
        <w:rFonts w:ascii="Arial" w:hAnsi="Arial" w:cs="Arial"/>
        <w:color w:val="4D4D4D"/>
        <w:sz w:val="20"/>
        <w:szCs w:val="20"/>
        <w:lang w:val="sr-Cyrl-CS"/>
      </w:rPr>
      <w:t>rs</w:t>
    </w:r>
    <w:proofErr w:type="spellEnd"/>
    <w:r w:rsidRPr="006E1454">
      <w:rPr>
        <w:rFonts w:ascii="Arial" w:hAnsi="Arial" w:cs="Arial"/>
        <w:color w:val="4D4D4D"/>
        <w:sz w:val="20"/>
        <w:szCs w:val="20"/>
        <w:lang w:val="sr-Cyrl-CS"/>
      </w:rPr>
      <w:t xml:space="preserve"> </w:t>
    </w:r>
  </w:p>
  <w:p w14:paraId="36299D42" w14:textId="77777777" w:rsidR="007E23FA" w:rsidRPr="00666F10" w:rsidRDefault="007E23FA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A4910" w14:textId="77777777" w:rsidR="007E23FA" w:rsidRPr="006E1454" w:rsidRDefault="00590C2A" w:rsidP="001844BC">
    <w:pPr>
      <w:pBdr>
        <w:top w:val="single" w:sz="4" w:space="1" w:color="auto"/>
      </w:pBdr>
      <w:tabs>
        <w:tab w:val="left" w:pos="2700"/>
        <w:tab w:val="center" w:pos="4694"/>
        <w:tab w:val="left" w:pos="5058"/>
      </w:tabs>
      <w:jc w:val="center"/>
      <w:rPr>
        <w:rFonts w:ascii="Arial" w:hAnsi="Arial" w:cs="Arial"/>
        <w:color w:val="4D4D4D"/>
        <w:sz w:val="20"/>
        <w:szCs w:val="20"/>
        <w:lang w:val="sr-Cyrl-CS"/>
      </w:rPr>
    </w:pPr>
    <w:proofErr w:type="spellStart"/>
    <w:r>
      <w:rPr>
        <w:rFonts w:ascii="Arial" w:hAnsi="Arial" w:cs="Arial"/>
        <w:color w:val="4D4D4D"/>
        <w:sz w:val="20"/>
        <w:szCs w:val="20"/>
        <w:lang w:val="sr-Cyrl-CS"/>
      </w:rPr>
      <w:t>Делиградска</w:t>
    </w:r>
    <w:proofErr w:type="spellEnd"/>
    <w:r w:rsidRPr="006E1454">
      <w:rPr>
        <w:rFonts w:ascii="Arial" w:hAnsi="Arial" w:cs="Arial"/>
        <w:color w:val="4D4D4D"/>
        <w:sz w:val="20"/>
        <w:szCs w:val="20"/>
        <w:lang w:val="sr-Cyrl-CS"/>
      </w:rPr>
      <w:t xml:space="preserve"> 16,  110</w:t>
    </w:r>
    <w:r>
      <w:rPr>
        <w:rFonts w:ascii="Arial" w:hAnsi="Arial" w:cs="Arial"/>
        <w:color w:val="4D4D4D"/>
        <w:sz w:val="20"/>
        <w:szCs w:val="20"/>
        <w:lang w:val="sr-Cyrl-CS"/>
      </w:rPr>
      <w:t>0</w:t>
    </w:r>
    <w:r w:rsidRPr="006E1454">
      <w:rPr>
        <w:rFonts w:ascii="Arial" w:hAnsi="Arial" w:cs="Arial"/>
        <w:color w:val="4D4D4D"/>
        <w:sz w:val="20"/>
        <w:szCs w:val="20"/>
        <w:lang w:val="sr-Cyrl-CS"/>
      </w:rPr>
      <w:t>0 Београд</w:t>
    </w:r>
  </w:p>
  <w:p w14:paraId="7461B942" w14:textId="77777777" w:rsidR="007E23FA" w:rsidRPr="00900583" w:rsidRDefault="00590C2A" w:rsidP="001844BC">
    <w:pPr>
      <w:pStyle w:val="Footer"/>
      <w:jc w:val="center"/>
      <w:rPr>
        <w:rFonts w:ascii="Arial" w:hAnsi="Arial" w:cs="Arial"/>
        <w:color w:val="4D4D4D"/>
        <w:sz w:val="20"/>
        <w:szCs w:val="20"/>
        <w:lang w:val="sr-Cyrl-CS"/>
      </w:rPr>
    </w:pPr>
    <w:r w:rsidRPr="006E1454">
      <w:rPr>
        <w:rFonts w:ascii="Arial" w:hAnsi="Arial" w:cs="Arial"/>
        <w:color w:val="4D4D4D"/>
        <w:sz w:val="20"/>
        <w:szCs w:val="20"/>
        <w:lang w:val="sr-Cyrl-CS"/>
      </w:rPr>
      <w:t>Телефон: (011) 2</w:t>
    </w:r>
    <w:r>
      <w:rPr>
        <w:rFonts w:ascii="Arial" w:hAnsi="Arial" w:cs="Arial"/>
        <w:color w:val="4D4D4D"/>
        <w:sz w:val="20"/>
        <w:szCs w:val="20"/>
        <w:lang w:val="sr-Cyrl-CS"/>
      </w:rPr>
      <w:t>068</w:t>
    </w:r>
    <w:r w:rsidRPr="006E1454">
      <w:rPr>
        <w:rFonts w:ascii="Arial" w:hAnsi="Arial" w:cs="Arial"/>
        <w:color w:val="4D4D4D"/>
        <w:sz w:val="20"/>
        <w:szCs w:val="20"/>
        <w:lang w:val="sr-Cyrl-CS"/>
      </w:rPr>
      <w:t xml:space="preserve"> -</w:t>
    </w:r>
    <w:r>
      <w:rPr>
        <w:rFonts w:ascii="Arial" w:hAnsi="Arial" w:cs="Arial"/>
        <w:color w:val="4D4D4D"/>
        <w:sz w:val="20"/>
        <w:szCs w:val="20"/>
        <w:lang w:val="sr-Cyrl-CS"/>
      </w:rPr>
      <w:t>100</w:t>
    </w:r>
    <w:r w:rsidRPr="006E1454">
      <w:rPr>
        <w:rFonts w:ascii="Arial" w:hAnsi="Arial" w:cs="Arial"/>
        <w:color w:val="4D4D4D"/>
        <w:sz w:val="20"/>
        <w:szCs w:val="20"/>
        <w:lang w:val="sr-Cyrl-CS"/>
      </w:rPr>
      <w:t xml:space="preserve"> </w:t>
    </w:r>
    <w:r>
      <w:rPr>
        <w:rFonts w:ascii="Arial" w:hAnsi="Arial" w:cs="Arial"/>
        <w:color w:val="4D4D4D"/>
        <w:sz w:val="20"/>
        <w:szCs w:val="20"/>
        <w:lang w:val="sr-Latn-CS"/>
      </w:rPr>
      <w:t xml:space="preserve">      </w:t>
    </w:r>
    <w:proofErr w:type="spellStart"/>
    <w:r>
      <w:rPr>
        <w:rFonts w:ascii="Arial" w:hAnsi="Arial" w:cs="Arial"/>
        <w:color w:val="4D4D4D"/>
        <w:sz w:val="20"/>
        <w:szCs w:val="20"/>
        <w:lang w:val="sr-Latn-CS"/>
      </w:rPr>
      <w:t>www</w:t>
    </w:r>
    <w:proofErr w:type="spellEnd"/>
    <w:r w:rsidRPr="00F66353">
      <w:rPr>
        <w:rFonts w:ascii="Arial" w:hAnsi="Arial" w:cs="Arial"/>
        <w:color w:val="4D4D4D"/>
        <w:sz w:val="20"/>
        <w:szCs w:val="20"/>
        <w:lang w:val="ru-RU"/>
      </w:rPr>
      <w:t>.</w:t>
    </w:r>
    <w:proofErr w:type="spellStart"/>
    <w:r>
      <w:rPr>
        <w:rFonts w:ascii="Arial" w:hAnsi="Arial" w:cs="Arial"/>
        <w:color w:val="4D4D4D"/>
        <w:sz w:val="20"/>
        <w:szCs w:val="20"/>
        <w:lang w:val="en-US"/>
      </w:rPr>
      <w:t>zastitnik</w:t>
    </w:r>
    <w:proofErr w:type="spellEnd"/>
    <w:r w:rsidRPr="006E1454">
      <w:rPr>
        <w:rFonts w:ascii="Arial" w:hAnsi="Arial" w:cs="Arial"/>
        <w:color w:val="4D4D4D"/>
        <w:sz w:val="20"/>
        <w:szCs w:val="20"/>
        <w:lang w:val="sr-Latn-CS"/>
      </w:rPr>
      <w:t>.</w:t>
    </w:r>
    <w:proofErr w:type="spellStart"/>
    <w:r w:rsidRPr="006E1454">
      <w:rPr>
        <w:rFonts w:ascii="Arial" w:hAnsi="Arial" w:cs="Arial"/>
        <w:color w:val="4D4D4D"/>
        <w:sz w:val="20"/>
        <w:szCs w:val="20"/>
        <w:lang w:val="sr-Latn-CS"/>
      </w:rPr>
      <w:t>rs</w:t>
    </w:r>
    <w:proofErr w:type="spellEnd"/>
    <w:r w:rsidRPr="006E1454">
      <w:rPr>
        <w:rFonts w:ascii="Arial" w:hAnsi="Arial" w:cs="Arial"/>
        <w:color w:val="4D4D4D"/>
        <w:sz w:val="20"/>
        <w:szCs w:val="20"/>
        <w:lang w:val="sr-Cyrl-CS"/>
      </w:rPr>
      <w:t xml:space="preserve"> </w:t>
    </w:r>
    <w:r w:rsidRPr="006E1454">
      <w:rPr>
        <w:rFonts w:ascii="Arial" w:hAnsi="Arial" w:cs="Arial"/>
        <w:color w:val="4D4D4D"/>
        <w:sz w:val="20"/>
        <w:szCs w:val="20"/>
        <w:lang w:val="sr-Latn-CS"/>
      </w:rPr>
      <w:t xml:space="preserve">       </w:t>
    </w:r>
    <w:r w:rsidRPr="006E1454">
      <w:rPr>
        <w:rFonts w:ascii="Arial" w:hAnsi="Arial" w:cs="Arial"/>
        <w:color w:val="4D4D4D"/>
        <w:sz w:val="20"/>
        <w:szCs w:val="20"/>
        <w:lang w:val="sr-Cyrl-CS"/>
      </w:rPr>
      <w:t xml:space="preserve">e-mail: </w:t>
    </w:r>
    <w:proofErr w:type="spellStart"/>
    <w:r w:rsidRPr="006E1454">
      <w:rPr>
        <w:rFonts w:ascii="Arial" w:hAnsi="Arial" w:cs="Arial"/>
        <w:color w:val="4D4D4D"/>
        <w:sz w:val="20"/>
        <w:szCs w:val="20"/>
        <w:lang w:val="sr-Cyrl-CS"/>
      </w:rPr>
      <w:t>zastitnik</w:t>
    </w:r>
    <w:proofErr w:type="spellEnd"/>
    <w:r w:rsidRPr="006E1454">
      <w:rPr>
        <w:rFonts w:ascii="Arial" w:hAnsi="Arial" w:cs="Arial"/>
        <w:color w:val="4D4D4D"/>
        <w:sz w:val="20"/>
        <w:szCs w:val="20"/>
        <w:lang w:val="sr-Cyrl-CS"/>
      </w:rPr>
      <w:t>@</w:t>
    </w:r>
    <w:r w:rsidR="008C547A">
      <w:rPr>
        <w:rFonts w:ascii="Arial" w:hAnsi="Arial" w:cs="Arial"/>
        <w:color w:val="4D4D4D"/>
        <w:sz w:val="20"/>
        <w:szCs w:val="20"/>
        <w:lang w:val="en-US"/>
      </w:rPr>
      <w:t>ombudsman</w:t>
    </w:r>
    <w:r w:rsidRPr="006E1454">
      <w:rPr>
        <w:rFonts w:ascii="Arial" w:hAnsi="Arial" w:cs="Arial"/>
        <w:color w:val="4D4D4D"/>
        <w:sz w:val="20"/>
        <w:szCs w:val="20"/>
        <w:lang w:val="sr-Cyrl-CS"/>
      </w:rPr>
      <w:t>.</w:t>
    </w:r>
    <w:proofErr w:type="spellStart"/>
    <w:r w:rsidRPr="006E1454">
      <w:rPr>
        <w:rFonts w:ascii="Arial" w:hAnsi="Arial" w:cs="Arial"/>
        <w:color w:val="4D4D4D"/>
        <w:sz w:val="20"/>
        <w:szCs w:val="20"/>
        <w:lang w:val="sr-Cyrl-CS"/>
      </w:rPr>
      <w:t>rs</w:t>
    </w:r>
    <w:proofErr w:type="spellEnd"/>
    <w:r w:rsidRPr="006E1454">
      <w:rPr>
        <w:rFonts w:ascii="Arial" w:hAnsi="Arial" w:cs="Arial"/>
        <w:color w:val="4D4D4D"/>
        <w:sz w:val="20"/>
        <w:szCs w:val="20"/>
        <w:lang w:val="sr-Cyrl-CS"/>
      </w:rPr>
      <w:t xml:space="preserve"> </w:t>
    </w:r>
  </w:p>
  <w:p w14:paraId="640D1FFF" w14:textId="77777777" w:rsidR="007E23FA" w:rsidRPr="00666F10" w:rsidRDefault="007E23FA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986A7" w14:textId="77777777" w:rsidR="00777008" w:rsidRDefault="00777008" w:rsidP="007117B2">
      <w:r>
        <w:separator/>
      </w:r>
    </w:p>
  </w:footnote>
  <w:footnote w:type="continuationSeparator" w:id="0">
    <w:p w14:paraId="32C6837D" w14:textId="77777777" w:rsidR="00777008" w:rsidRDefault="00777008" w:rsidP="007117B2">
      <w:r>
        <w:continuationSeparator/>
      </w:r>
    </w:p>
  </w:footnote>
  <w:footnote w:id="1">
    <w:p w14:paraId="11EBFB5F" w14:textId="77777777" w:rsidR="007117B2" w:rsidRPr="00464B67" w:rsidRDefault="007117B2" w:rsidP="007117B2">
      <w:pPr>
        <w:pStyle w:val="FootnoteText"/>
        <w:rPr>
          <w:rFonts w:ascii="Book Antiqua" w:hAnsi="Book Antiqua"/>
          <w:lang w:val="en-US"/>
        </w:rPr>
      </w:pPr>
      <w:r w:rsidRPr="00464B67">
        <w:rPr>
          <w:rStyle w:val="FootnoteReference"/>
          <w:rFonts w:ascii="Book Antiqua" w:hAnsi="Book Antiqua"/>
        </w:rPr>
        <w:footnoteRef/>
      </w:r>
      <w:r w:rsidRPr="00464B67">
        <w:rPr>
          <w:rFonts w:ascii="Book Antiqua" w:hAnsi="Book Antiqua"/>
        </w:rPr>
        <w:t xml:space="preserve"> </w:t>
      </w:r>
      <w:r w:rsidRPr="00464B67">
        <w:rPr>
          <w:rFonts w:ascii="Book Antiqua" w:hAnsi="Book Antiqua"/>
          <w:bCs/>
        </w:rPr>
        <w:t>"</w:t>
      </w:r>
      <w:r w:rsidRPr="00464B67">
        <w:rPr>
          <w:rFonts w:ascii="Book Antiqua" w:hAnsi="Book Antiqua"/>
          <w:lang w:val="ru-RU"/>
        </w:rPr>
        <w:t>Сл</w:t>
      </w:r>
      <w:r w:rsidRPr="00464B67">
        <w:rPr>
          <w:rFonts w:ascii="Book Antiqua" w:hAnsi="Book Antiqua"/>
          <w:lang w:val="sr-Latn-CS"/>
        </w:rPr>
        <w:t xml:space="preserve">. </w:t>
      </w:r>
      <w:r w:rsidRPr="00464B67">
        <w:rPr>
          <w:rFonts w:ascii="Book Antiqua" w:hAnsi="Book Antiqua"/>
          <w:lang w:val="ru-RU"/>
        </w:rPr>
        <w:t>гласник</w:t>
      </w:r>
      <w:r w:rsidRPr="00464B67">
        <w:rPr>
          <w:rFonts w:ascii="Book Antiqua" w:hAnsi="Book Antiqua"/>
          <w:lang w:val="sr-Latn-CS"/>
        </w:rPr>
        <w:t xml:space="preserve"> </w:t>
      </w:r>
      <w:r w:rsidRPr="00464B67">
        <w:rPr>
          <w:rFonts w:ascii="Book Antiqua" w:hAnsi="Book Antiqua"/>
          <w:lang w:val="ru-RU"/>
        </w:rPr>
        <w:t>РС</w:t>
      </w:r>
      <w:r w:rsidRPr="00464B67">
        <w:rPr>
          <w:rFonts w:ascii="Book Antiqua" w:hAnsi="Book Antiqua"/>
          <w:bCs/>
        </w:rPr>
        <w:t>"</w:t>
      </w:r>
      <w:r w:rsidRPr="00464B67">
        <w:rPr>
          <w:rFonts w:ascii="Book Antiqua" w:hAnsi="Book Antiqua"/>
          <w:bCs/>
          <w:lang w:val="sr-Cyrl-RS"/>
        </w:rPr>
        <w:t>,</w:t>
      </w:r>
      <w:r w:rsidRPr="00464B67">
        <w:rPr>
          <w:rFonts w:ascii="Book Antiqua" w:hAnsi="Book Antiqua"/>
          <w:lang w:val="sr-Latn-CS"/>
        </w:rPr>
        <w:t xml:space="preserve"> </w:t>
      </w:r>
      <w:r w:rsidRPr="00464B67">
        <w:rPr>
          <w:rFonts w:ascii="Book Antiqua" w:hAnsi="Book Antiqua"/>
          <w:lang w:val="ru-RU"/>
        </w:rPr>
        <w:t>бр</w:t>
      </w:r>
      <w:r w:rsidRPr="00464B67">
        <w:rPr>
          <w:rFonts w:ascii="Book Antiqua" w:hAnsi="Book Antiqua"/>
          <w:lang w:val="sr-Latn-CS"/>
        </w:rPr>
        <w:t xml:space="preserve">. </w:t>
      </w:r>
      <w:r>
        <w:rPr>
          <w:rFonts w:ascii="Book Antiqua" w:hAnsi="Book Antiqua"/>
          <w:lang w:val="sr-Latn-CS"/>
        </w:rPr>
        <w:t>10/2021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ED6A8" w14:textId="77777777" w:rsidR="007E23FA" w:rsidRPr="00666F10" w:rsidRDefault="00590C2A">
    <w:pPr>
      <w:pStyle w:val="Header"/>
      <w:rPr>
        <w:rStyle w:val="PageNumber"/>
        <w:sz w:val="20"/>
        <w:szCs w:val="20"/>
      </w:rPr>
    </w:pPr>
    <w:r w:rsidRPr="00666F10">
      <w:rPr>
        <w:rStyle w:val="PageNumber"/>
        <w:sz w:val="20"/>
        <w:szCs w:val="20"/>
      </w:rPr>
      <w:tab/>
    </w:r>
    <w:r w:rsidRPr="00666F10">
      <w:rPr>
        <w:rStyle w:val="PageNumber"/>
        <w:sz w:val="20"/>
        <w:szCs w:val="20"/>
      </w:rPr>
      <w:tab/>
    </w:r>
    <w:r>
      <w:rPr>
        <w:rStyle w:val="PageNumber"/>
        <w:sz w:val="20"/>
        <w:szCs w:val="20"/>
        <w:lang w:val="sr-Cyrl-CS"/>
      </w:rPr>
      <w:t xml:space="preserve"> </w:t>
    </w:r>
    <w:r>
      <w:rPr>
        <w:rStyle w:val="PageNumber"/>
        <w:sz w:val="20"/>
        <w:szCs w:val="20"/>
        <w:lang w:val="sr-Cyrl-CS"/>
      </w:rPr>
      <w:tab/>
    </w:r>
    <w:r w:rsidRPr="00666F10">
      <w:rPr>
        <w:rStyle w:val="PageNumber"/>
        <w:sz w:val="20"/>
        <w:szCs w:val="20"/>
      </w:rPr>
      <w:t xml:space="preserve"> </w:t>
    </w:r>
    <w:r w:rsidRPr="00666F10">
      <w:rPr>
        <w:rStyle w:val="PageNumber"/>
        <w:sz w:val="20"/>
        <w:szCs w:val="20"/>
      </w:rPr>
      <w:fldChar w:fldCharType="begin"/>
    </w:r>
    <w:r w:rsidRPr="00666F10">
      <w:rPr>
        <w:rStyle w:val="PageNumber"/>
        <w:sz w:val="20"/>
        <w:szCs w:val="20"/>
      </w:rPr>
      <w:instrText xml:space="preserve"> PAGE </w:instrText>
    </w:r>
    <w:r w:rsidRPr="00666F10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666F10">
      <w:rPr>
        <w:rStyle w:val="PageNumber"/>
        <w:sz w:val="20"/>
        <w:szCs w:val="20"/>
      </w:rPr>
      <w:fldChar w:fldCharType="end"/>
    </w:r>
  </w:p>
  <w:p w14:paraId="699DE29D" w14:textId="77777777" w:rsidR="007E23FA" w:rsidRPr="00CD4DD3" w:rsidRDefault="00590C2A">
    <w:pPr>
      <w:pStyle w:val="Header"/>
      <w:rPr>
        <w:sz w:val="20"/>
        <w:szCs w:val="20"/>
        <w:lang w:val="sr-Cyrl-CS"/>
      </w:rPr>
    </w:pPr>
    <w:r w:rsidRPr="00666F10">
      <w:rPr>
        <w:sz w:val="20"/>
        <w:szCs w:val="20"/>
        <w:lang w:val="en-US"/>
      </w:rPr>
      <w:t>______________________________________________________________________________</w:t>
    </w:r>
    <w:r>
      <w:rPr>
        <w:sz w:val="20"/>
        <w:szCs w:val="20"/>
        <w:lang w:val="sr-Cyrl-CS"/>
      </w:rPr>
      <w:t>_________________</w:t>
    </w:r>
  </w:p>
  <w:p w14:paraId="690B9D57" w14:textId="77777777" w:rsidR="007E23FA" w:rsidRPr="00666F10" w:rsidRDefault="007E23FA">
    <w:pPr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4248"/>
      <w:gridCol w:w="1987"/>
      <w:gridCol w:w="3244"/>
    </w:tblGrid>
    <w:tr w:rsidR="00603B46" w:rsidRPr="00666F10" w14:paraId="2B5FA105" w14:textId="77777777">
      <w:trPr>
        <w:cantSplit/>
        <w:trHeight w:val="1284"/>
      </w:trPr>
      <w:tc>
        <w:tcPr>
          <w:tcW w:w="4248" w:type="dxa"/>
        </w:tcPr>
        <w:p w14:paraId="33040944" w14:textId="77777777" w:rsidR="007E23FA" w:rsidRPr="00666F10" w:rsidRDefault="00590C2A" w:rsidP="00DE33FD">
          <w:pPr>
            <w:pStyle w:val="BodyTextIndent"/>
            <w:tabs>
              <w:tab w:val="left" w:pos="552"/>
              <w:tab w:val="center" w:pos="1368"/>
            </w:tabs>
            <w:ind w:firstLine="0"/>
            <w:jc w:val="center"/>
            <w:rPr>
              <w:rFonts w:ascii="Book Antiqua" w:hAnsi="Book Antiqua"/>
              <w:spacing w:val="6"/>
              <w:sz w:val="18"/>
              <w:szCs w:val="18"/>
            </w:rPr>
          </w:pPr>
          <w:r>
            <w:fldChar w:fldCharType="begin"/>
          </w:r>
          <w:r>
            <w:instrText xml:space="preserve"> INCLUDEPICTURE "http://we2.cekos.com/ce/faces/servlet/gifimage?07797801-06.gif" \* MERGEFORMATINET </w:instrText>
          </w:r>
          <w:r>
            <w:fldChar w:fldCharType="separate"/>
          </w:r>
          <w:r w:rsidR="00B40961">
            <w:fldChar w:fldCharType="begin"/>
          </w:r>
          <w:r w:rsidR="00B40961">
            <w:instrText xml:space="preserve"> INCLUDEPICTURE  "http://we2.cekos.com/ce/faces/servlet/gifimage?07797801-06.gif" \* MERGEFORMATINET </w:instrText>
          </w:r>
          <w:r w:rsidR="00B40961">
            <w:fldChar w:fldCharType="separate"/>
          </w:r>
          <w:r w:rsidR="00B22941">
            <w:fldChar w:fldCharType="begin"/>
          </w:r>
          <w:r w:rsidR="00B22941">
            <w:instrText xml:space="preserve"> INCLUDEPICTURE  "http://we2.cekos.com/ce/faces/servlet/gifimage?07797801-06.gif" \* MERGEFORMATINET </w:instrText>
          </w:r>
          <w:r w:rsidR="00B22941">
            <w:fldChar w:fldCharType="separate"/>
          </w:r>
          <w:r>
            <w:fldChar w:fldCharType="begin"/>
          </w:r>
          <w:r>
            <w:instrText xml:space="preserve"> INCLUDEPICTURE  "http://we2.cekos.com/ce/faces/servlet/gifimage?07797801-06.gif"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"http://we2.cekos.com/ce/faces/servlet/gifimage?07797801-06.gif"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"http://we2.cekos.com/ce/faces/servlet/gifimage?07797801-06.gif" \* MERGEFORMATINET </w:instrText>
          </w:r>
          <w:r>
            <w:fldChar w:fldCharType="separate"/>
          </w:r>
          <w:r w:rsidR="00000000">
            <w:fldChar w:fldCharType="begin"/>
          </w:r>
          <w:r w:rsidR="00000000">
            <w:instrText xml:space="preserve"> INCLUDEPICTURE  "http://we2.cekos.com/ce/faces/servlet/gifimage?07797801-06.gif" \* MERGEFORMATINET </w:instrText>
          </w:r>
          <w:r w:rsidR="00000000">
            <w:fldChar w:fldCharType="separate"/>
          </w:r>
          <w:r w:rsidR="00E61E2B">
            <w:pict w14:anchorId="77B1FFB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Slika" style="width:37.5pt;height:74.25pt;mso-position-horizontal-relative:page;mso-position-vertical-relative:page">
                <v:imagedata r:id="rId1" r:href="rId2"/>
              </v:shape>
            </w:pict>
          </w:r>
          <w:r w:rsidR="00000000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 w:rsidR="00B22941">
            <w:fldChar w:fldCharType="end"/>
          </w:r>
          <w:r w:rsidR="00B40961">
            <w:fldChar w:fldCharType="end"/>
          </w:r>
          <w:r>
            <w:fldChar w:fldCharType="end"/>
          </w:r>
        </w:p>
      </w:tc>
      <w:tc>
        <w:tcPr>
          <w:tcW w:w="1987" w:type="dxa"/>
        </w:tcPr>
        <w:p w14:paraId="3CE4420E" w14:textId="77777777" w:rsidR="007E23FA" w:rsidRPr="00666F10" w:rsidRDefault="007E23FA" w:rsidP="00DE33FD">
          <w:pPr>
            <w:pStyle w:val="BodyTextIndent"/>
            <w:ind w:firstLine="0"/>
            <w:jc w:val="left"/>
            <w:rPr>
              <w:rFonts w:ascii="Book Antiqua" w:hAnsi="Book Antiqua"/>
              <w:spacing w:val="6"/>
              <w:sz w:val="18"/>
              <w:szCs w:val="18"/>
            </w:rPr>
          </w:pPr>
        </w:p>
      </w:tc>
      <w:tc>
        <w:tcPr>
          <w:tcW w:w="3244" w:type="dxa"/>
          <w:vMerge w:val="restart"/>
        </w:tcPr>
        <w:p w14:paraId="1BC6F073" w14:textId="77777777" w:rsidR="007E23FA" w:rsidRPr="00666F10" w:rsidRDefault="007E23FA" w:rsidP="00DE33FD">
          <w:pPr>
            <w:pStyle w:val="BodyTextIndent"/>
            <w:ind w:firstLine="0"/>
            <w:jc w:val="center"/>
            <w:rPr>
              <w:rFonts w:ascii="Book Antiqua" w:hAnsi="Book Antiqua"/>
              <w:spacing w:val="6"/>
              <w:sz w:val="18"/>
              <w:szCs w:val="18"/>
              <w:lang w:val="sr-Latn-CS"/>
            </w:rPr>
          </w:pPr>
        </w:p>
        <w:p w14:paraId="3A032BB1" w14:textId="77777777" w:rsidR="007E23FA" w:rsidRPr="00666F10" w:rsidRDefault="007E23FA" w:rsidP="00DE33FD">
          <w:pPr>
            <w:pStyle w:val="BodyTextIndent"/>
            <w:ind w:firstLine="0"/>
            <w:jc w:val="center"/>
            <w:rPr>
              <w:rFonts w:ascii="Book Antiqua" w:hAnsi="Book Antiqua"/>
              <w:spacing w:val="6"/>
              <w:sz w:val="18"/>
              <w:szCs w:val="18"/>
              <w:lang w:val="sr-Latn-CS"/>
            </w:rPr>
          </w:pPr>
        </w:p>
        <w:p w14:paraId="26AFFCD2" w14:textId="77777777" w:rsidR="007E23FA" w:rsidRPr="00666F10" w:rsidRDefault="00590C2A" w:rsidP="00DE33FD">
          <w:pPr>
            <w:pStyle w:val="BodyTextIndent"/>
            <w:tabs>
              <w:tab w:val="left" w:pos="348"/>
              <w:tab w:val="center" w:pos="1584"/>
            </w:tabs>
            <w:ind w:firstLine="0"/>
            <w:jc w:val="left"/>
            <w:rPr>
              <w:rFonts w:ascii="Book Antiqua" w:hAnsi="Book Antiqua"/>
              <w:spacing w:val="6"/>
              <w:sz w:val="18"/>
              <w:szCs w:val="18"/>
            </w:rPr>
          </w:pPr>
          <w:r w:rsidRPr="00666F10">
            <w:rPr>
              <w:rFonts w:ascii="Book Antiqua" w:hAnsi="Book Antiqua"/>
              <w:spacing w:val="6"/>
              <w:sz w:val="18"/>
              <w:szCs w:val="18"/>
            </w:rPr>
            <w:tab/>
          </w:r>
          <w:r w:rsidRPr="00666F10">
            <w:rPr>
              <w:rFonts w:ascii="Book Antiqua" w:hAnsi="Book Antiqua"/>
              <w:spacing w:val="6"/>
              <w:sz w:val="18"/>
              <w:szCs w:val="18"/>
            </w:rPr>
            <w:tab/>
          </w:r>
          <w:r w:rsidR="007117B2" w:rsidRPr="00666F10">
            <w:rPr>
              <w:rFonts w:ascii="Book Antiqua" w:hAnsi="Book Antiqua"/>
              <w:noProof/>
              <w:spacing w:val="6"/>
              <w:sz w:val="18"/>
              <w:szCs w:val="18"/>
            </w:rPr>
            <w:drawing>
              <wp:inline distT="0" distB="0" distL="0" distR="0" wp14:anchorId="02AC8E51" wp14:editId="30DC63C3">
                <wp:extent cx="1419225" cy="1076325"/>
                <wp:effectExtent l="0" t="0" r="9525" b="9525"/>
                <wp:docPr id="1" name="Picture 1" descr="Ombudsman%20Logo%20Final[3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mbudsman%20Logo%20Final[3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882BDC2" w14:textId="77777777" w:rsidR="007E23FA" w:rsidRPr="00666F10" w:rsidRDefault="007E23FA" w:rsidP="00DE33FD">
          <w:pPr>
            <w:pStyle w:val="BodyTextIndent"/>
            <w:ind w:firstLine="0"/>
            <w:jc w:val="center"/>
            <w:rPr>
              <w:rFonts w:ascii="Book Antiqua" w:hAnsi="Book Antiqua"/>
              <w:spacing w:val="6"/>
              <w:sz w:val="18"/>
              <w:szCs w:val="18"/>
            </w:rPr>
          </w:pPr>
        </w:p>
        <w:p w14:paraId="5AB6A187" w14:textId="77777777" w:rsidR="007E23FA" w:rsidRPr="00666F10" w:rsidRDefault="007E23FA" w:rsidP="00DE33FD">
          <w:pPr>
            <w:pStyle w:val="BodyTextIndent"/>
            <w:ind w:firstLine="0"/>
            <w:jc w:val="center"/>
            <w:rPr>
              <w:rFonts w:ascii="Book Antiqua" w:hAnsi="Book Antiqua"/>
              <w:spacing w:val="6"/>
              <w:sz w:val="18"/>
              <w:szCs w:val="18"/>
            </w:rPr>
          </w:pPr>
        </w:p>
      </w:tc>
    </w:tr>
    <w:tr w:rsidR="00603B46" w:rsidRPr="00666F10" w14:paraId="660C180F" w14:textId="77777777">
      <w:trPr>
        <w:cantSplit/>
        <w:trHeight w:val="1369"/>
      </w:trPr>
      <w:tc>
        <w:tcPr>
          <w:tcW w:w="4248" w:type="dxa"/>
          <w:tcBorders>
            <w:bottom w:val="single" w:sz="4" w:space="0" w:color="auto"/>
          </w:tcBorders>
        </w:tcPr>
        <w:p w14:paraId="0EB102A7" w14:textId="77777777" w:rsidR="007E23FA" w:rsidRPr="007311D1" w:rsidRDefault="007E23FA" w:rsidP="00DE33FD">
          <w:pPr>
            <w:pStyle w:val="BodyTextIndent"/>
            <w:ind w:firstLine="0"/>
            <w:jc w:val="center"/>
            <w:rPr>
              <w:rFonts w:ascii="Georgia" w:eastAsia="Arial Unicode MS" w:hAnsi="Georgia" w:cs="Arial Unicode MS"/>
              <w:b/>
              <w:bCs/>
              <w:sz w:val="22"/>
              <w:szCs w:val="22"/>
              <w:lang w:val="sr-Latn-CS"/>
            </w:rPr>
          </w:pPr>
        </w:p>
        <w:p w14:paraId="37BF7F3C" w14:textId="77777777" w:rsidR="007E23FA" w:rsidRPr="007311D1" w:rsidRDefault="00590C2A" w:rsidP="00DE33FD">
          <w:pPr>
            <w:pStyle w:val="BodyTextIndent"/>
            <w:ind w:firstLine="0"/>
            <w:jc w:val="center"/>
            <w:rPr>
              <w:rFonts w:ascii="Georgia" w:eastAsia="Arial Unicode MS" w:hAnsi="Georgia" w:cs="Arial Unicode MS"/>
              <w:b/>
              <w:bCs/>
              <w:sz w:val="22"/>
              <w:szCs w:val="22"/>
              <w:lang w:val="ru-RU"/>
            </w:rPr>
          </w:pPr>
          <w:r w:rsidRPr="007311D1">
            <w:rPr>
              <w:rFonts w:ascii="Georgia" w:eastAsia="Arial Unicode MS" w:hAnsi="Georgia" w:cs="Arial Unicode MS"/>
              <w:b/>
              <w:bCs/>
              <w:sz w:val="22"/>
              <w:szCs w:val="22"/>
              <w:lang w:val="sr-Cyrl-BA"/>
            </w:rPr>
            <w:t>РЕПУБЛИКА СРБИЈА</w:t>
          </w:r>
        </w:p>
        <w:p w14:paraId="4880EDF9" w14:textId="77777777" w:rsidR="007E23FA" w:rsidRPr="007311D1" w:rsidRDefault="00590C2A" w:rsidP="00DE33FD">
          <w:pPr>
            <w:pStyle w:val="BodyTextIndent"/>
            <w:ind w:firstLine="0"/>
            <w:jc w:val="center"/>
            <w:rPr>
              <w:rFonts w:ascii="Georgia" w:eastAsia="Arial Unicode MS" w:hAnsi="Georgia" w:cs="Arial Unicode MS"/>
              <w:b/>
              <w:bCs/>
              <w:sz w:val="22"/>
              <w:szCs w:val="22"/>
              <w:lang w:val="sr-Latn-CS"/>
            </w:rPr>
          </w:pPr>
          <w:r w:rsidRPr="007311D1">
            <w:rPr>
              <w:rFonts w:ascii="Georgia" w:eastAsia="Arial Unicode MS" w:hAnsi="Georgia" w:cs="Arial Unicode MS"/>
              <w:b/>
              <w:bCs/>
              <w:sz w:val="22"/>
              <w:szCs w:val="22"/>
              <w:lang w:val="sr-Cyrl-BA"/>
            </w:rPr>
            <w:t>ЗАШТИТНИК ГРАЂАНА</w:t>
          </w:r>
        </w:p>
        <w:p w14:paraId="153646BF" w14:textId="77777777" w:rsidR="007E23FA" w:rsidRPr="00764251" w:rsidRDefault="00764251" w:rsidP="00DE33FD">
          <w:pPr>
            <w:pStyle w:val="BodyTextIndent"/>
            <w:ind w:firstLine="0"/>
            <w:jc w:val="center"/>
            <w:rPr>
              <w:rFonts w:ascii="Georgia" w:eastAsia="Arial Unicode MS" w:hAnsi="Georgia" w:cs="Arial Unicode MS"/>
              <w:bCs/>
              <w:sz w:val="22"/>
              <w:szCs w:val="22"/>
              <w:lang w:val="sr-Cyrl-RS"/>
            </w:rPr>
          </w:pPr>
          <w:r>
            <w:rPr>
              <w:rFonts w:ascii="Georgia" w:eastAsia="Arial Unicode MS" w:hAnsi="Georgia" w:cs="Arial Unicode MS"/>
              <w:bCs/>
              <w:sz w:val="22"/>
              <w:szCs w:val="22"/>
              <w:lang w:val="sr-Cyrl-RS"/>
            </w:rPr>
            <w:t>321-479/2025</w:t>
          </w:r>
        </w:p>
        <w:p w14:paraId="5E44C655" w14:textId="77777777" w:rsidR="007E23FA" w:rsidRPr="007311D1" w:rsidRDefault="00590C2A" w:rsidP="00DE33FD">
          <w:pPr>
            <w:pStyle w:val="BodyTextIndent"/>
            <w:ind w:firstLine="0"/>
            <w:jc w:val="center"/>
            <w:rPr>
              <w:rFonts w:ascii="Georgia" w:eastAsia="Arial Unicode MS" w:hAnsi="Georgia" w:cs="Arial Unicode MS"/>
              <w:bCs/>
              <w:sz w:val="22"/>
              <w:szCs w:val="22"/>
              <w:lang w:val="sr-Cyrl-BA"/>
            </w:rPr>
          </w:pPr>
          <w:r w:rsidRPr="007311D1">
            <w:rPr>
              <w:rFonts w:ascii="Georgia" w:eastAsia="Arial Unicode MS" w:hAnsi="Georgia" w:cs="Arial Unicode MS"/>
              <w:bCs/>
              <w:sz w:val="22"/>
              <w:szCs w:val="22"/>
              <w:lang w:val="sr-Cyrl-BA"/>
            </w:rPr>
            <w:t>Б е о г р а д</w:t>
          </w:r>
        </w:p>
        <w:p w14:paraId="0F798685" w14:textId="77777777" w:rsidR="007E23FA" w:rsidRPr="00605887" w:rsidRDefault="007E23FA" w:rsidP="00DE33FD">
          <w:pPr>
            <w:pStyle w:val="BodyTextIndent"/>
            <w:ind w:firstLine="0"/>
            <w:jc w:val="center"/>
            <w:rPr>
              <w:rFonts w:ascii="Georgia" w:hAnsi="Georgia"/>
              <w:spacing w:val="6"/>
              <w:sz w:val="22"/>
              <w:szCs w:val="22"/>
              <w:lang w:val="sr-Cyrl-RS"/>
            </w:rPr>
          </w:pPr>
        </w:p>
      </w:tc>
      <w:tc>
        <w:tcPr>
          <w:tcW w:w="1987" w:type="dxa"/>
          <w:tcBorders>
            <w:bottom w:val="single" w:sz="4" w:space="0" w:color="auto"/>
          </w:tcBorders>
        </w:tcPr>
        <w:p w14:paraId="442A5569" w14:textId="77777777" w:rsidR="007E23FA" w:rsidRPr="00666F10" w:rsidRDefault="007E23FA" w:rsidP="00DE33FD">
          <w:pPr>
            <w:pStyle w:val="BodyTextIndent"/>
            <w:ind w:firstLine="0"/>
            <w:jc w:val="left"/>
            <w:rPr>
              <w:rFonts w:ascii="Book Antiqua" w:hAnsi="Book Antiqua"/>
              <w:spacing w:val="6"/>
              <w:sz w:val="18"/>
              <w:szCs w:val="18"/>
            </w:rPr>
          </w:pPr>
        </w:p>
      </w:tc>
      <w:tc>
        <w:tcPr>
          <w:tcW w:w="3244" w:type="dxa"/>
          <w:vMerge/>
          <w:tcBorders>
            <w:bottom w:val="single" w:sz="4" w:space="0" w:color="auto"/>
          </w:tcBorders>
        </w:tcPr>
        <w:p w14:paraId="271B86B8" w14:textId="77777777" w:rsidR="007E23FA" w:rsidRPr="00666F10" w:rsidRDefault="007E23FA" w:rsidP="00DE33FD">
          <w:pPr>
            <w:pStyle w:val="BodyTextIndent"/>
            <w:ind w:firstLine="0"/>
            <w:jc w:val="left"/>
            <w:rPr>
              <w:rFonts w:ascii="Book Antiqua" w:hAnsi="Book Antiqua"/>
              <w:spacing w:val="6"/>
              <w:sz w:val="18"/>
              <w:szCs w:val="18"/>
            </w:rPr>
          </w:pPr>
        </w:p>
      </w:tc>
    </w:tr>
    <w:tr w:rsidR="00603B46" w:rsidRPr="00666F10" w14:paraId="7C5ACE64" w14:textId="77777777">
      <w:trPr>
        <w:trHeight w:val="348"/>
      </w:trPr>
      <w:tc>
        <w:tcPr>
          <w:tcW w:w="4248" w:type="dxa"/>
          <w:tcBorders>
            <w:top w:val="single" w:sz="4" w:space="0" w:color="auto"/>
          </w:tcBorders>
        </w:tcPr>
        <w:p w14:paraId="7903E1C5" w14:textId="77777777" w:rsidR="007E23FA" w:rsidRPr="00265872" w:rsidRDefault="00590C2A" w:rsidP="00265872">
          <w:pPr>
            <w:pStyle w:val="BodyTextIndent"/>
            <w:ind w:firstLine="0"/>
            <w:jc w:val="left"/>
            <w:rPr>
              <w:rFonts w:ascii="Georgia" w:eastAsia="Arial Unicode MS" w:hAnsi="Georgia" w:cs="Arial Unicode MS"/>
              <w:b/>
              <w:bCs/>
              <w:sz w:val="22"/>
              <w:szCs w:val="22"/>
              <w:lang w:val="sr-Latn-RS"/>
            </w:rPr>
          </w:pPr>
          <w:proofErr w:type="spellStart"/>
          <w:r w:rsidRPr="007311D1">
            <w:rPr>
              <w:rFonts w:ascii="Georgia" w:hAnsi="Georgia"/>
              <w:sz w:val="22"/>
              <w:szCs w:val="22"/>
            </w:rPr>
            <w:t>дел.бр</w:t>
          </w:r>
          <w:proofErr w:type="spellEnd"/>
          <w:r w:rsidRPr="007311D1">
            <w:rPr>
              <w:rFonts w:ascii="Georgia" w:hAnsi="Georgia"/>
              <w:sz w:val="22"/>
              <w:szCs w:val="22"/>
            </w:rPr>
            <w:t xml:space="preserve">.       </w:t>
          </w:r>
          <w:r>
            <w:rPr>
              <w:rFonts w:ascii="Georgia" w:hAnsi="Georgia"/>
              <w:sz w:val="22"/>
              <w:szCs w:val="22"/>
              <w:lang w:val="sr-Latn-CS"/>
            </w:rPr>
            <w:t xml:space="preserve">       </w:t>
          </w:r>
          <w:r w:rsidR="00764251">
            <w:rPr>
              <w:rFonts w:ascii="Georgia" w:hAnsi="Georgia"/>
              <w:sz w:val="22"/>
              <w:szCs w:val="22"/>
              <w:lang w:val="sr-Cyrl-RS"/>
            </w:rPr>
            <w:t xml:space="preserve">       </w:t>
          </w:r>
          <w:r>
            <w:rPr>
              <w:rFonts w:ascii="Georgia" w:hAnsi="Georgia"/>
              <w:sz w:val="22"/>
              <w:szCs w:val="22"/>
              <w:lang w:val="sr-Latn-CS"/>
            </w:rPr>
            <w:t xml:space="preserve"> </w:t>
          </w:r>
          <w:r w:rsidRPr="007311D1">
            <w:rPr>
              <w:rFonts w:ascii="Georgia" w:hAnsi="Georgia"/>
              <w:sz w:val="22"/>
              <w:szCs w:val="22"/>
            </w:rPr>
            <w:t xml:space="preserve"> датум</w:t>
          </w:r>
          <w:r>
            <w:rPr>
              <w:rFonts w:ascii="Georgia" w:hAnsi="Georgia"/>
              <w:sz w:val="22"/>
              <w:szCs w:val="22"/>
              <w:lang w:val="sr-Latn-RS"/>
            </w:rPr>
            <w:t xml:space="preserve"> </w:t>
          </w:r>
        </w:p>
      </w:tc>
      <w:tc>
        <w:tcPr>
          <w:tcW w:w="1987" w:type="dxa"/>
          <w:tcBorders>
            <w:top w:val="single" w:sz="4" w:space="0" w:color="auto"/>
          </w:tcBorders>
        </w:tcPr>
        <w:p w14:paraId="24F9391B" w14:textId="77777777" w:rsidR="007E23FA" w:rsidRPr="00666F10" w:rsidRDefault="007E23FA" w:rsidP="00DE33FD">
          <w:pPr>
            <w:pStyle w:val="BodyTextIndent"/>
            <w:ind w:firstLine="0"/>
            <w:jc w:val="left"/>
            <w:rPr>
              <w:rFonts w:ascii="Book Antiqua" w:hAnsi="Book Antiqua"/>
              <w:spacing w:val="6"/>
              <w:sz w:val="18"/>
              <w:szCs w:val="18"/>
            </w:rPr>
          </w:pPr>
        </w:p>
      </w:tc>
      <w:tc>
        <w:tcPr>
          <w:tcW w:w="3244" w:type="dxa"/>
          <w:tcBorders>
            <w:top w:val="single" w:sz="4" w:space="0" w:color="auto"/>
          </w:tcBorders>
        </w:tcPr>
        <w:p w14:paraId="08108213" w14:textId="77777777" w:rsidR="007E23FA" w:rsidRPr="00666F10" w:rsidRDefault="007E23FA" w:rsidP="00DE33FD">
          <w:pPr>
            <w:pStyle w:val="BodyTextIndent"/>
            <w:ind w:firstLine="0"/>
            <w:jc w:val="left"/>
            <w:rPr>
              <w:rFonts w:ascii="Book Antiqua" w:hAnsi="Book Antiqua"/>
              <w:spacing w:val="6"/>
              <w:sz w:val="18"/>
              <w:szCs w:val="18"/>
            </w:rPr>
          </w:pPr>
        </w:p>
      </w:tc>
    </w:tr>
  </w:tbl>
  <w:p w14:paraId="42ACDB13" w14:textId="77777777" w:rsidR="007E23FA" w:rsidRPr="00666F10" w:rsidRDefault="007E23FA" w:rsidP="0077265E">
    <w:pPr>
      <w:pStyle w:val="Header"/>
      <w:rPr>
        <w:sz w:val="23"/>
        <w:szCs w:val="23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D048D"/>
    <w:multiLevelType w:val="hybridMultilevel"/>
    <w:tmpl w:val="7BB07C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50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B2"/>
    <w:rsid w:val="000F56B2"/>
    <w:rsid w:val="00115BEA"/>
    <w:rsid w:val="00137456"/>
    <w:rsid w:val="00150A82"/>
    <w:rsid w:val="001627D6"/>
    <w:rsid w:val="00175159"/>
    <w:rsid w:val="001A5604"/>
    <w:rsid w:val="001C26F6"/>
    <w:rsid w:val="001E1025"/>
    <w:rsid w:val="001E3B5F"/>
    <w:rsid w:val="001E47E2"/>
    <w:rsid w:val="0026793D"/>
    <w:rsid w:val="00284E5C"/>
    <w:rsid w:val="002B456B"/>
    <w:rsid w:val="002D2110"/>
    <w:rsid w:val="003421ED"/>
    <w:rsid w:val="003777B5"/>
    <w:rsid w:val="00405087"/>
    <w:rsid w:val="00462616"/>
    <w:rsid w:val="004A2DA6"/>
    <w:rsid w:val="00513F3F"/>
    <w:rsid w:val="005521BF"/>
    <w:rsid w:val="0055666D"/>
    <w:rsid w:val="0057756B"/>
    <w:rsid w:val="00590C2A"/>
    <w:rsid w:val="005A6394"/>
    <w:rsid w:val="006320EE"/>
    <w:rsid w:val="0063792C"/>
    <w:rsid w:val="00666D8C"/>
    <w:rsid w:val="006B10B2"/>
    <w:rsid w:val="006C6019"/>
    <w:rsid w:val="006D73DA"/>
    <w:rsid w:val="007117B2"/>
    <w:rsid w:val="00764251"/>
    <w:rsid w:val="00775376"/>
    <w:rsid w:val="00777008"/>
    <w:rsid w:val="007C07BB"/>
    <w:rsid w:val="007D1E41"/>
    <w:rsid w:val="007D2ED9"/>
    <w:rsid w:val="007D5DF8"/>
    <w:rsid w:val="007E23FA"/>
    <w:rsid w:val="00812D0D"/>
    <w:rsid w:val="00857076"/>
    <w:rsid w:val="008C547A"/>
    <w:rsid w:val="00911A32"/>
    <w:rsid w:val="00955431"/>
    <w:rsid w:val="009D6A46"/>
    <w:rsid w:val="009F0610"/>
    <w:rsid w:val="00A27A91"/>
    <w:rsid w:val="00A3577B"/>
    <w:rsid w:val="00A96551"/>
    <w:rsid w:val="00AA5560"/>
    <w:rsid w:val="00AB60A7"/>
    <w:rsid w:val="00AC495E"/>
    <w:rsid w:val="00AE7CBB"/>
    <w:rsid w:val="00B22941"/>
    <w:rsid w:val="00B31F11"/>
    <w:rsid w:val="00B40961"/>
    <w:rsid w:val="00B62039"/>
    <w:rsid w:val="00B9589D"/>
    <w:rsid w:val="00B97447"/>
    <w:rsid w:val="00BA062C"/>
    <w:rsid w:val="00C2687A"/>
    <w:rsid w:val="00C340A9"/>
    <w:rsid w:val="00C6176C"/>
    <w:rsid w:val="00C7122A"/>
    <w:rsid w:val="00CB1CEE"/>
    <w:rsid w:val="00CC520E"/>
    <w:rsid w:val="00CD55DF"/>
    <w:rsid w:val="00D1310E"/>
    <w:rsid w:val="00D54B05"/>
    <w:rsid w:val="00D72372"/>
    <w:rsid w:val="00D900F2"/>
    <w:rsid w:val="00DA2177"/>
    <w:rsid w:val="00DE33B8"/>
    <w:rsid w:val="00DF1326"/>
    <w:rsid w:val="00E17B39"/>
    <w:rsid w:val="00E61E2B"/>
    <w:rsid w:val="00E807A6"/>
    <w:rsid w:val="00E93367"/>
    <w:rsid w:val="00EA3D2A"/>
    <w:rsid w:val="00F04C82"/>
    <w:rsid w:val="00F94CD9"/>
    <w:rsid w:val="00FE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481B5"/>
  <w15:chartTrackingRefBased/>
  <w15:docId w15:val="{364A5602-6B27-4CBB-8718-707AAEC4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17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117B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7117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17B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7117B2"/>
    <w:pPr>
      <w:ind w:firstLine="720"/>
      <w:jc w:val="both"/>
    </w:pPr>
    <w:rPr>
      <w:rFonts w:ascii="Verdana" w:hAnsi="Verdana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7117B2"/>
    <w:rPr>
      <w:rFonts w:ascii="Verdana" w:eastAsia="Times New Roman" w:hAnsi="Verdana" w:cs="Times New Roman"/>
      <w:sz w:val="24"/>
      <w:szCs w:val="24"/>
      <w:lang w:val="sr-Cyrl-CS"/>
    </w:rPr>
  </w:style>
  <w:style w:type="character" w:styleId="PageNumber">
    <w:name w:val="page number"/>
    <w:basedOn w:val="DefaultParagraphFont"/>
    <w:rsid w:val="007117B2"/>
  </w:style>
  <w:style w:type="paragraph" w:customStyle="1" w:styleId="CharCharChar2Char">
    <w:name w:val="Char Char Char2 Char"/>
    <w:basedOn w:val="Normal"/>
    <w:link w:val="CharCharChar2CharChar"/>
    <w:rsid w:val="007117B2"/>
    <w:rPr>
      <w:lang w:eastAsia="x-none"/>
    </w:rPr>
  </w:style>
  <w:style w:type="paragraph" w:styleId="FootnoteText">
    <w:name w:val="footnote text"/>
    <w:basedOn w:val="Normal"/>
    <w:link w:val="FootnoteTextChar1"/>
    <w:rsid w:val="007117B2"/>
    <w:rPr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uiPriority w:val="99"/>
    <w:semiHidden/>
    <w:rsid w:val="007117B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rsid w:val="007117B2"/>
    <w:rPr>
      <w:vertAlign w:val="superscript"/>
    </w:rPr>
  </w:style>
  <w:style w:type="paragraph" w:customStyle="1" w:styleId="wyq110---naslov-clana">
    <w:name w:val="wyq110---naslov-clana"/>
    <w:basedOn w:val="Normal"/>
    <w:rsid w:val="007117B2"/>
    <w:pPr>
      <w:spacing w:before="240" w:after="240"/>
      <w:jc w:val="center"/>
    </w:pPr>
    <w:rPr>
      <w:rFonts w:ascii="Arial" w:hAnsi="Arial" w:cs="Arial"/>
      <w:b/>
      <w:bCs/>
      <w:lang w:val="en-US"/>
    </w:rPr>
  </w:style>
  <w:style w:type="character" w:customStyle="1" w:styleId="FootnoteTextChar1">
    <w:name w:val="Footnote Text Char1"/>
    <w:link w:val="FootnoteText"/>
    <w:rsid w:val="007117B2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CharCharChar2CharChar">
    <w:name w:val="Char Char Char2 Char Char"/>
    <w:link w:val="CharCharChar2Char"/>
    <w:rsid w:val="007117B2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515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5159"/>
    <w:rPr>
      <w:rFonts w:ascii="Consolas" w:eastAsia="Times New Roman" w:hAnsi="Consolas" w:cs="Times New Roman"/>
      <w:sz w:val="21"/>
      <w:szCs w:val="21"/>
      <w:lang w:val="en-GB"/>
    </w:rPr>
  </w:style>
  <w:style w:type="paragraph" w:styleId="ListParagraph">
    <w:name w:val="List Paragraph"/>
    <w:basedOn w:val="Normal"/>
    <w:uiPriority w:val="34"/>
    <w:qFormat/>
    <w:rsid w:val="00D54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e2.cekos.com/ce/faces/servlet/gifimage?07797801-06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Ilić</dc:creator>
  <cp:keywords/>
  <dc:description/>
  <cp:lastModifiedBy>Ivana Cvetković Lađević</cp:lastModifiedBy>
  <cp:revision>2</cp:revision>
  <dcterms:created xsi:type="dcterms:W3CDTF">2026-01-28T09:03:00Z</dcterms:created>
  <dcterms:modified xsi:type="dcterms:W3CDTF">2026-01-28T09:03:00Z</dcterms:modified>
</cp:coreProperties>
</file>